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C9059E" w14:paraId="7F52FE58" w14:textId="77777777" w:rsidTr="00D5786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77777777" w:rsidR="00221164" w:rsidRPr="00C9059E" w:rsidRDefault="00221164" w:rsidP="00362EA4">
            <w:pPr>
              <w:pStyle w:val="Nagwek1"/>
            </w:pPr>
            <w:bookmarkStart w:id="0" w:name="_Hlk70269337"/>
            <w:r w:rsidRPr="00C9059E">
              <w:br w:type="page"/>
              <w:t>Sylabus przedmiotu / modułu kształcenia</w:t>
            </w:r>
          </w:p>
        </w:tc>
      </w:tr>
      <w:tr w:rsidR="00221164" w:rsidRPr="005C7D8B" w14:paraId="317FAE37" w14:textId="77777777" w:rsidTr="00D5786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5C7D8B" w:rsidRDefault="00221164" w:rsidP="00E1619A">
            <w:pPr>
              <w:pStyle w:val="Tytukomrki"/>
              <w:spacing w:before="0" w:after="0"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31701605" w:rsidR="00221164" w:rsidRPr="005D74F4" w:rsidRDefault="00D36F46" w:rsidP="00E1619A">
            <w:pPr>
              <w:pStyle w:val="Nagwek1"/>
              <w:spacing w:before="0" w:after="0" w:line="276" w:lineRule="auto"/>
            </w:pPr>
            <w:r>
              <w:t>Seminarium magisterskie</w:t>
            </w:r>
            <w:r w:rsidR="000227BC">
              <w:t xml:space="preserve"> wraz z przygotowaniem pracy dyplomowej i przygotowaniem do egzaminu</w:t>
            </w:r>
          </w:p>
        </w:tc>
      </w:tr>
      <w:tr w:rsidR="00221164" w:rsidRPr="00E977DB" w14:paraId="5089DCFA" w14:textId="77777777" w:rsidTr="00C9059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6F8C1555" w:rsidR="00221164" w:rsidRPr="00A44823" w:rsidRDefault="000227BC" w:rsidP="00E1619A">
            <w:pPr>
              <w:spacing w:before="0" w:after="0" w:line="276" w:lineRule="auto"/>
              <w:rPr>
                <w:lang w:val="en-US"/>
              </w:rPr>
            </w:pPr>
            <w:r w:rsidRPr="00A44823">
              <w:rPr>
                <w:lang w:val="en-US"/>
              </w:rPr>
              <w:t>Master's seminar with the preparation of the diploma thesis and preparation for the exam</w:t>
            </w:r>
          </w:p>
        </w:tc>
      </w:tr>
      <w:tr w:rsidR="00221164" w:rsidRPr="000E45E0" w14:paraId="5828B29B" w14:textId="77777777" w:rsidTr="00D5786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5FC9F14F" w:rsidR="00221164" w:rsidRPr="000E45E0" w:rsidRDefault="003C3414" w:rsidP="00E1619A">
            <w:pPr>
              <w:spacing w:before="0" w:after="0" w:line="276" w:lineRule="auto"/>
            </w:pPr>
            <w:r>
              <w:t>j</w:t>
            </w:r>
            <w:r w:rsidR="00B62E08">
              <w:t>ęzyk polski</w:t>
            </w:r>
          </w:p>
        </w:tc>
      </w:tr>
      <w:tr w:rsidR="00221164" w:rsidRPr="000E45E0" w14:paraId="3C5819E6" w14:textId="77777777" w:rsidTr="00D5786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5F05CF3E" w:rsidR="00221164" w:rsidRPr="000E45E0" w:rsidRDefault="00B62E08" w:rsidP="00E1619A">
            <w:pPr>
              <w:spacing w:before="0" w:after="0" w:line="276" w:lineRule="auto"/>
            </w:pPr>
            <w:r>
              <w:t>Zarządzanie</w:t>
            </w:r>
          </w:p>
        </w:tc>
      </w:tr>
      <w:tr w:rsidR="00221164" w:rsidRPr="000E45E0" w14:paraId="6C8F6611" w14:textId="77777777" w:rsidTr="00D5786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512D23FC" w:rsidR="00221164" w:rsidRPr="00A44823" w:rsidRDefault="00B62E08" w:rsidP="00E1619A">
            <w:pPr>
              <w:spacing w:before="0" w:after="0" w:line="276" w:lineRule="auto"/>
              <w:rPr>
                <w:bCs/>
              </w:rPr>
            </w:pPr>
            <w:r w:rsidRPr="00A44823">
              <w:rPr>
                <w:bCs/>
              </w:rPr>
              <w:t>Wydział Nauk Społecznych</w:t>
            </w:r>
          </w:p>
        </w:tc>
      </w:tr>
      <w:tr w:rsidR="00221164" w:rsidRPr="000E45E0" w14:paraId="177AC94D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37D55A3B" w:rsidR="00221164" w:rsidRPr="000E45E0" w:rsidRDefault="00D36F46" w:rsidP="00E1619A">
            <w:pPr>
              <w:spacing w:before="0" w:after="0" w:line="276" w:lineRule="auto"/>
            </w:pPr>
            <w:r>
              <w:t>obowiązkowy</w:t>
            </w:r>
          </w:p>
        </w:tc>
      </w:tr>
      <w:tr w:rsidR="00221164" w:rsidRPr="000E45E0" w14:paraId="49AA922C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189E1DF8" w:rsidR="00221164" w:rsidRPr="000E45E0" w:rsidRDefault="00B62E08" w:rsidP="00E1619A">
            <w:pPr>
              <w:spacing w:before="0" w:after="0" w:line="276" w:lineRule="auto"/>
            </w:pPr>
            <w:r>
              <w:t>drugiego stopnia</w:t>
            </w:r>
          </w:p>
        </w:tc>
      </w:tr>
      <w:tr w:rsidR="00221164" w:rsidRPr="000E45E0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4CB1D4CF" w:rsidR="00221164" w:rsidRPr="000E45E0" w:rsidRDefault="00805EA5" w:rsidP="00E1619A">
            <w:pPr>
              <w:spacing w:before="0" w:after="0" w:line="276" w:lineRule="auto"/>
            </w:pPr>
            <w:r>
              <w:t xml:space="preserve">pierwszy, </w:t>
            </w:r>
            <w:r w:rsidR="00D36F46">
              <w:t>drugi</w:t>
            </w:r>
          </w:p>
        </w:tc>
      </w:tr>
      <w:tr w:rsidR="00221164" w:rsidRPr="000E45E0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18BDB6B7" w:rsidR="00221164" w:rsidRPr="000E45E0" w:rsidRDefault="00805EA5" w:rsidP="00E1619A">
            <w:pPr>
              <w:spacing w:before="0" w:after="0" w:line="276" w:lineRule="auto"/>
            </w:pPr>
            <w:r>
              <w:t xml:space="preserve">drugi, </w:t>
            </w:r>
            <w:r w:rsidR="00D36F46">
              <w:t>trzeci, czwarty</w:t>
            </w:r>
          </w:p>
        </w:tc>
      </w:tr>
      <w:tr w:rsidR="00221164" w:rsidRPr="000E45E0" w14:paraId="5E1DD979" w14:textId="77777777" w:rsidTr="00D5786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71B68688" w:rsidR="00221164" w:rsidRPr="000E45E0" w:rsidRDefault="003C3414" w:rsidP="00E1619A">
            <w:pPr>
              <w:spacing w:before="0" w:after="0" w:line="276" w:lineRule="auto"/>
            </w:pPr>
            <w:r>
              <w:t>dwadzieścia</w:t>
            </w:r>
          </w:p>
        </w:tc>
      </w:tr>
      <w:tr w:rsidR="00221164" w:rsidRPr="000E45E0" w14:paraId="300C2130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C9F467" w14:textId="77777777" w:rsidR="00221164" w:rsidRDefault="0050016A" w:rsidP="00E1619A">
            <w:pPr>
              <w:spacing w:before="0" w:after="0" w:line="276" w:lineRule="auto"/>
            </w:pPr>
            <w:r>
              <w:t>Dyrektor Instytutu Nauk o Zarządzaniu i Jakości</w:t>
            </w:r>
          </w:p>
          <w:p w14:paraId="6483D195" w14:textId="6DD76608" w:rsidR="00FD09B2" w:rsidRPr="000E45E0" w:rsidRDefault="00FD09B2" w:rsidP="00E1619A">
            <w:pPr>
              <w:spacing w:before="0" w:after="0" w:line="276" w:lineRule="auto"/>
            </w:pPr>
            <w:r>
              <w:t>Dr hab. Grzegorz Pietrek – prof. uczelni.</w:t>
            </w:r>
          </w:p>
        </w:tc>
      </w:tr>
      <w:tr w:rsidR="008B7F46" w:rsidRPr="000E45E0" w14:paraId="27A18346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8B7F46" w:rsidRPr="000E45E0" w:rsidRDefault="008B7F46" w:rsidP="00E1619A">
            <w:pPr>
              <w:pStyle w:val="Tytukomrki"/>
              <w:spacing w:before="0" w:after="0"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4A7E8A" w14:textId="6F07850F" w:rsidR="0050016A" w:rsidRPr="000E45E0" w:rsidRDefault="0050016A" w:rsidP="0050016A">
            <w:pPr>
              <w:spacing w:before="0" w:after="0"/>
              <w:ind w:left="0"/>
            </w:pPr>
            <w:r>
              <w:t>Uprawnieni nauczyciele akademiccy</w:t>
            </w:r>
            <w:r w:rsidR="00E977DB" w:rsidRPr="00C2250D">
              <w:t xml:space="preserve"> </w:t>
            </w:r>
          </w:p>
          <w:p w14:paraId="371B2685" w14:textId="16E62F17" w:rsidR="00D36F46" w:rsidRPr="000E45E0" w:rsidRDefault="00D36F46" w:rsidP="00E977DB">
            <w:pPr>
              <w:spacing w:before="0" w:after="0" w:line="276" w:lineRule="auto"/>
            </w:pPr>
          </w:p>
        </w:tc>
      </w:tr>
      <w:tr w:rsidR="008B7F46" w:rsidRPr="000E45E0" w14:paraId="3D7D775C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8B7F46" w:rsidRPr="000E45E0" w:rsidRDefault="008B7F46" w:rsidP="00E1619A">
            <w:pPr>
              <w:pStyle w:val="Tytukomrki"/>
              <w:spacing w:before="0" w:after="0"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1DC9A6" w14:textId="6FC16D8B" w:rsidR="00D36F46" w:rsidRDefault="00D36F46" w:rsidP="00E1619A">
            <w:pPr>
              <w:pStyle w:val="Akapitzlist"/>
              <w:numPr>
                <w:ilvl w:val="0"/>
                <w:numId w:val="4"/>
              </w:numPr>
              <w:spacing w:before="0" w:after="0" w:line="276" w:lineRule="auto"/>
            </w:pPr>
            <w:r>
              <w:t>Doskonalenie umiejętności stosowania w praktyce metodyki pisania pracy magisterskiej.</w:t>
            </w:r>
          </w:p>
          <w:p w14:paraId="3A9BB49F" w14:textId="3AE6FAFC" w:rsidR="00D36F46" w:rsidRDefault="00D36F46" w:rsidP="00E1619A">
            <w:pPr>
              <w:pStyle w:val="Akapitzlist"/>
              <w:numPr>
                <w:ilvl w:val="0"/>
                <w:numId w:val="4"/>
              </w:numPr>
              <w:spacing w:before="0" w:after="0" w:line="276" w:lineRule="auto"/>
            </w:pPr>
            <w:r>
              <w:t>Wdrożenie studentów do samodzielnej pracy badawczej.</w:t>
            </w:r>
          </w:p>
          <w:p w14:paraId="28A1E3CC" w14:textId="10983563" w:rsidR="00D36F46" w:rsidRDefault="00D36F46" w:rsidP="00E1619A">
            <w:pPr>
              <w:pStyle w:val="Akapitzlist"/>
              <w:numPr>
                <w:ilvl w:val="0"/>
                <w:numId w:val="4"/>
              </w:numPr>
              <w:spacing w:before="0" w:after="0" w:line="276" w:lineRule="auto"/>
            </w:pPr>
            <w:r>
              <w:t>Wykształcenie u studentów umiejętności samodzielnego wyszukiwania, gromadzenia i analizowania danych, konstruowania struktury pracy magisterskiej, formułowania tez badawczych, uszczegółowiania wiedzy, porządkowania i dbania o spójność treści oraz argumentowania, generalizowania i wyciągania logicznych wniosków.</w:t>
            </w:r>
          </w:p>
          <w:p w14:paraId="0216BDD6" w14:textId="558D0887" w:rsidR="008B7F46" w:rsidRPr="000E45E0" w:rsidRDefault="00D36F46" w:rsidP="00E1619A">
            <w:pPr>
              <w:pStyle w:val="Akapitzlist"/>
              <w:numPr>
                <w:ilvl w:val="0"/>
                <w:numId w:val="4"/>
              </w:numPr>
              <w:spacing w:before="0" w:after="0" w:line="276" w:lineRule="auto"/>
            </w:pPr>
            <w:r>
              <w:t xml:space="preserve">Zrozumienie przez studentów pojęć i prawidłowości ochrony praw autorskich oraz specyfiki systemu </w:t>
            </w:r>
            <w:proofErr w:type="spellStart"/>
            <w:r>
              <w:t>antyplagiatowego</w:t>
            </w:r>
            <w:proofErr w:type="spellEnd"/>
            <w:r>
              <w:t>, stosowanego w Uniwersytecie Przyrodniczo-Humanistycznym w Siedlcach</w:t>
            </w:r>
            <w:r w:rsidR="00CC1868">
              <w:t>.</w:t>
            </w:r>
          </w:p>
        </w:tc>
      </w:tr>
      <w:tr w:rsidR="00221164" w:rsidRPr="000E45E0" w14:paraId="552B71DE" w14:textId="77777777" w:rsidTr="00D5786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221164" w:rsidRPr="000E45E0" w:rsidRDefault="00E029BC" w:rsidP="00E1619A">
            <w:pPr>
              <w:pStyle w:val="Tytukomrki"/>
              <w:spacing w:before="0" w:after="0"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AF2AE1" w:rsidRPr="000E45E0" w14:paraId="1085C22A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0174E77A" w:rsidR="00AF2AE1" w:rsidRPr="00EB4CAA" w:rsidRDefault="00B62E08" w:rsidP="00E1619A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7DCA34A7" w:rsidR="00AF2AE1" w:rsidRPr="000E45E0" w:rsidRDefault="009737D2" w:rsidP="00E1619A">
            <w:pPr>
              <w:spacing w:before="0" w:after="0" w:line="276" w:lineRule="auto"/>
            </w:pPr>
            <w:r>
              <w:t>wykazuje pogłębioną znajomość organizacji i zarządzania przedsiębiorstwem w wybranym obszarze badawczym</w:t>
            </w:r>
            <w:r w:rsidR="00B62E08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458ED8" w14:textId="0AB4AF42" w:rsidR="00CC1868" w:rsidRPr="00EB4CAA" w:rsidRDefault="00B62E08" w:rsidP="00E1619A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K_W0</w:t>
            </w:r>
            <w:r w:rsidR="009737D2">
              <w:rPr>
                <w:b/>
                <w:bCs/>
              </w:rPr>
              <w:t>1</w:t>
            </w:r>
          </w:p>
        </w:tc>
      </w:tr>
      <w:tr w:rsidR="009737D2" w:rsidRPr="000E45E0" w14:paraId="60652B07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27728E" w14:textId="7214470F" w:rsidR="009737D2" w:rsidRDefault="009737D2" w:rsidP="00E1619A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62A919" w14:textId="58196549" w:rsidR="009737D2" w:rsidRDefault="009737D2" w:rsidP="00E1619A">
            <w:pPr>
              <w:spacing w:before="0" w:after="0" w:line="276" w:lineRule="auto"/>
            </w:pPr>
            <w:r>
              <w:t>posiada wiedzę w zakresie metod i narzędzi gromadzenia, analizy i prezentacji danych,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FDF322" w14:textId="55DABF14" w:rsidR="009737D2" w:rsidRDefault="009737D2" w:rsidP="00E1619A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K_W04</w:t>
            </w:r>
          </w:p>
        </w:tc>
      </w:tr>
      <w:tr w:rsidR="009737D2" w:rsidRPr="000E45E0" w14:paraId="57F96B8D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B46654" w14:textId="179FAA34" w:rsidR="009737D2" w:rsidRDefault="009737D2" w:rsidP="00E1619A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C6707F" w14:textId="422ACA5C" w:rsidR="009737D2" w:rsidRDefault="009737D2" w:rsidP="00E1619A">
            <w:pPr>
              <w:spacing w:before="0" w:after="0" w:line="276" w:lineRule="auto"/>
            </w:pPr>
            <w:r>
              <w:t>posiada pogłębioną wiedzę z zakresu zarządzania zasobami własności intelektualnej.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D672A7" w14:textId="18FF6224" w:rsidR="009737D2" w:rsidRDefault="009737D2" w:rsidP="00E1619A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K_W12</w:t>
            </w:r>
          </w:p>
        </w:tc>
      </w:tr>
      <w:tr w:rsidR="00221164" w:rsidRPr="000E45E0" w14:paraId="074F46E8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221164" w:rsidRPr="000E45E0" w:rsidRDefault="005C7D8B" w:rsidP="00E1619A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221164" w:rsidRPr="000E45E0" w:rsidRDefault="000E45E0" w:rsidP="00E1619A">
            <w:pPr>
              <w:pStyle w:val="Tytukomrki"/>
              <w:spacing w:before="0" w:after="0" w:line="276" w:lineRule="auto"/>
            </w:pPr>
            <w:r w:rsidRPr="000E45E0">
              <w:t xml:space="preserve">Efekt uczenia się: </w:t>
            </w:r>
            <w:r w:rsidR="00221164" w:rsidRPr="000E45E0">
              <w:t>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221164" w:rsidRPr="000E45E0" w:rsidRDefault="005C7D8B" w:rsidP="00E1619A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AF2AE1" w:rsidRPr="000E45E0" w14:paraId="506C403E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5FD6ED" w14:textId="7F06F09D" w:rsidR="00AF2AE1" w:rsidRPr="00EB4CAA" w:rsidRDefault="00B62E08" w:rsidP="00E1619A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1905B35F" w:rsidR="00AF2AE1" w:rsidRPr="000E45E0" w:rsidRDefault="00015CE6" w:rsidP="00E1619A">
            <w:pPr>
              <w:spacing w:before="0" w:after="0" w:line="276" w:lineRule="auto"/>
            </w:pPr>
            <w:r>
              <w:t>potrafi wyszukiwać specjalistyczną literaturę przedmiotu, sięgać do źródeł wtórnych,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0845D7" w14:textId="5E458EAD" w:rsidR="00AF2AE1" w:rsidRPr="00EB4CAA" w:rsidRDefault="00B62E08" w:rsidP="00E1619A">
            <w:pPr>
              <w:spacing w:before="0" w:after="0" w:line="276" w:lineRule="auto"/>
              <w:rPr>
                <w:b/>
                <w:bCs/>
              </w:rPr>
            </w:pPr>
            <w:r w:rsidRPr="00B62E08">
              <w:rPr>
                <w:b/>
                <w:bCs/>
              </w:rPr>
              <w:t>K_U</w:t>
            </w:r>
            <w:r w:rsidR="009737D2">
              <w:rPr>
                <w:b/>
                <w:bCs/>
              </w:rPr>
              <w:t>12</w:t>
            </w:r>
          </w:p>
        </w:tc>
      </w:tr>
      <w:tr w:rsidR="00AF2AE1" w:rsidRPr="000E45E0" w14:paraId="661953CB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E97405" w14:textId="56AEE7E7" w:rsidR="00AF2AE1" w:rsidRPr="00EB4CAA" w:rsidRDefault="00B62E08" w:rsidP="00E1619A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2D6AACB1" w:rsidR="00AF2AE1" w:rsidRPr="000E45E0" w:rsidRDefault="00015CE6" w:rsidP="00E1619A">
            <w:pPr>
              <w:spacing w:before="0" w:after="0" w:line="276" w:lineRule="auto"/>
            </w:pPr>
            <w:r>
              <w:t>umie krytycznie oceniać poglądy oraz analizować je w zakresie prowadzonych badań,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F6409C" w14:textId="77777777" w:rsidR="003C3414" w:rsidRDefault="00B62E08" w:rsidP="00E1619A">
            <w:pPr>
              <w:spacing w:before="0" w:after="0" w:line="276" w:lineRule="auto"/>
              <w:rPr>
                <w:b/>
                <w:bCs/>
              </w:rPr>
            </w:pPr>
            <w:r w:rsidRPr="00B62E08">
              <w:rPr>
                <w:b/>
                <w:bCs/>
              </w:rPr>
              <w:t>K_U0</w:t>
            </w:r>
            <w:r w:rsidR="00CC1868">
              <w:rPr>
                <w:b/>
                <w:bCs/>
              </w:rPr>
              <w:t>2</w:t>
            </w:r>
          </w:p>
          <w:p w14:paraId="510C760B" w14:textId="6EE49A09" w:rsidR="00CC1868" w:rsidRPr="00EB4CAA" w:rsidRDefault="00CC1868" w:rsidP="00E1619A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K_U03</w:t>
            </w:r>
            <w:r w:rsidR="00687119">
              <w:rPr>
                <w:b/>
                <w:bCs/>
              </w:rPr>
              <w:br/>
            </w:r>
            <w:r>
              <w:rPr>
                <w:b/>
                <w:bCs/>
              </w:rPr>
              <w:t>K_U0</w:t>
            </w:r>
            <w:r w:rsidR="00015CE6">
              <w:rPr>
                <w:b/>
                <w:bCs/>
              </w:rPr>
              <w:t>9</w:t>
            </w:r>
          </w:p>
        </w:tc>
      </w:tr>
      <w:tr w:rsidR="00AF2AE1" w:rsidRPr="000E45E0" w14:paraId="6D5D28D5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B07DBE" w14:textId="7041032D" w:rsidR="00AF2AE1" w:rsidRPr="00EB4CAA" w:rsidRDefault="00B62E08" w:rsidP="00E1619A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D4CA8D" w14:textId="2466E844" w:rsidR="00AF2AE1" w:rsidRPr="000E45E0" w:rsidRDefault="00015CE6" w:rsidP="00E1619A">
            <w:pPr>
              <w:spacing w:before="0" w:after="0" w:line="276" w:lineRule="auto"/>
            </w:pPr>
            <w:r>
              <w:t>posiada umiejętność argumentowania i obrony własnych poglądów w zakresie tematyki przygotowywanej pracy magisterskiej,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2C35E4" w14:textId="77777777" w:rsidR="003C3414" w:rsidRDefault="00B62E08" w:rsidP="00E1619A">
            <w:pPr>
              <w:spacing w:before="0" w:after="0" w:line="276" w:lineRule="auto"/>
              <w:rPr>
                <w:b/>
                <w:bCs/>
              </w:rPr>
            </w:pPr>
            <w:r w:rsidRPr="00B62E08">
              <w:rPr>
                <w:b/>
                <w:bCs/>
              </w:rPr>
              <w:t>K_U1</w:t>
            </w:r>
            <w:r w:rsidR="00015CE6">
              <w:rPr>
                <w:b/>
                <w:bCs/>
              </w:rPr>
              <w:t>0</w:t>
            </w:r>
          </w:p>
          <w:p w14:paraId="4B6B45AF" w14:textId="08C881E7" w:rsidR="00015CE6" w:rsidRPr="00EB4CAA" w:rsidRDefault="00015CE6" w:rsidP="00E1619A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K_U12</w:t>
            </w:r>
          </w:p>
        </w:tc>
      </w:tr>
      <w:tr w:rsidR="00015CE6" w:rsidRPr="000E45E0" w14:paraId="3325020C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088D44" w14:textId="7F51A38F" w:rsidR="00015CE6" w:rsidRDefault="00015CE6" w:rsidP="00E1619A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202D97" w14:textId="2B672717" w:rsidR="00015CE6" w:rsidRPr="000E45E0" w:rsidRDefault="00015CE6" w:rsidP="00E1619A">
            <w:pPr>
              <w:spacing w:before="0" w:after="0" w:line="276" w:lineRule="auto"/>
            </w:pPr>
            <w:r>
              <w:t>krytycznie ocenia wiedzę teoretyczną wybierając treści adekwatne do konkretnych problemów,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81C30F" w14:textId="3E937F85" w:rsidR="00015CE6" w:rsidRPr="00B62E08" w:rsidRDefault="00015CE6" w:rsidP="00E1619A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K_U13</w:t>
            </w:r>
          </w:p>
        </w:tc>
      </w:tr>
      <w:tr w:rsidR="00015CE6" w:rsidRPr="000E45E0" w14:paraId="7CDBC707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E00DB9" w14:textId="5C22DB72" w:rsidR="00015CE6" w:rsidRDefault="00015CE6" w:rsidP="00E1619A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7B4A2D" w14:textId="46EC8319" w:rsidR="00015CE6" w:rsidRPr="000E45E0" w:rsidRDefault="00015CE6" w:rsidP="00E1619A">
            <w:pPr>
              <w:spacing w:before="0" w:after="0" w:line="276" w:lineRule="auto"/>
            </w:pPr>
            <w:r>
              <w:t>potrafi określać priorytety służące realizacji założonego przez siebie celu badawczego.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D95D44" w14:textId="43F57114" w:rsidR="00015CE6" w:rsidRDefault="00015CE6" w:rsidP="00E1619A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K_U14</w:t>
            </w:r>
          </w:p>
        </w:tc>
      </w:tr>
      <w:tr w:rsidR="000E45E0" w:rsidRPr="000E45E0" w14:paraId="028EAB0A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0E45E0" w:rsidRPr="000E45E0" w:rsidRDefault="005C7D8B" w:rsidP="00E1619A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0E45E0" w:rsidRPr="000E45E0" w:rsidRDefault="000E45E0" w:rsidP="00E1619A">
            <w:pPr>
              <w:pStyle w:val="Tytukomrki"/>
              <w:spacing w:before="0" w:after="0" w:line="276" w:lineRule="auto"/>
            </w:pPr>
            <w:r w:rsidRPr="000E45E0">
              <w:t xml:space="preserve">Efekt uczenia się: </w:t>
            </w:r>
            <w:r w:rsidR="005C7D8B"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0E45E0" w:rsidRPr="000E45E0" w:rsidRDefault="005C7D8B" w:rsidP="00E1619A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0E45E0" w:rsidRPr="000E45E0" w14:paraId="103A122F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BE66E" w14:textId="59FB20D8" w:rsidR="000E45E0" w:rsidRPr="00B62E08" w:rsidRDefault="00B62E08" w:rsidP="00E1619A">
            <w:pPr>
              <w:spacing w:before="0" w:after="0" w:line="276" w:lineRule="auto"/>
              <w:rPr>
                <w:b/>
                <w:bCs/>
              </w:rPr>
            </w:pPr>
            <w:r w:rsidRPr="00B62E08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83D1BE" w14:textId="0693A394" w:rsidR="000E45E0" w:rsidRPr="000E45E0" w:rsidRDefault="00393857" w:rsidP="00E1619A">
            <w:pPr>
              <w:spacing w:before="0" w:after="0" w:line="276" w:lineRule="auto"/>
            </w:pPr>
            <w:r>
              <w:t>systematycznie uzupełnia i doskonali nabytą wiedzę i umiejętności, widzi potrzebę aktualizowania własnej wiedzy podstawowej i kierunkowej 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124051" w14:textId="7CAB3E0F" w:rsidR="000E45E0" w:rsidRPr="00B62E08" w:rsidRDefault="00B62E08" w:rsidP="00E1619A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K_K</w:t>
            </w:r>
            <w:r w:rsidR="00CC1868">
              <w:rPr>
                <w:b/>
                <w:bCs/>
              </w:rPr>
              <w:t>04</w:t>
            </w:r>
          </w:p>
        </w:tc>
      </w:tr>
      <w:tr w:rsidR="00221164" w:rsidRPr="000E45E0" w14:paraId="0A9DBBE7" w14:textId="77777777" w:rsidTr="00D5786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4D08B66E" w:rsidR="00221164" w:rsidRPr="000E45E0" w:rsidRDefault="00A44823" w:rsidP="00E1619A">
            <w:pPr>
              <w:spacing w:before="0" w:after="0" w:line="276" w:lineRule="auto"/>
            </w:pPr>
            <w:r>
              <w:t>Seminarium</w:t>
            </w:r>
          </w:p>
        </w:tc>
      </w:tr>
      <w:tr w:rsidR="00221164" w:rsidRPr="000E45E0" w14:paraId="4EFFB6F3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221164" w:rsidRPr="000E45E0" w:rsidRDefault="00221164" w:rsidP="00E1619A">
            <w:pPr>
              <w:pStyle w:val="Tytukomrki"/>
              <w:spacing w:before="0" w:after="0" w:line="276" w:lineRule="auto"/>
            </w:pPr>
            <w:r w:rsidRPr="000E45E0">
              <w:br w:type="page"/>
              <w:t>Wymagania wstępne i dodatkowe:</w:t>
            </w:r>
          </w:p>
        </w:tc>
      </w:tr>
      <w:tr w:rsidR="00221164" w:rsidRPr="000E45E0" w14:paraId="66FC218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57A8DDA0" w:rsidR="00221164" w:rsidRPr="000E45E0" w:rsidRDefault="00B62E08" w:rsidP="00E1619A">
            <w:pPr>
              <w:spacing w:before="0" w:after="0" w:line="276" w:lineRule="auto"/>
            </w:pPr>
            <w:r>
              <w:t xml:space="preserve">Znajomość podstawowych </w:t>
            </w:r>
            <w:r w:rsidR="00393857" w:rsidRPr="00393857">
              <w:t>zagadnień związanych z tematyką realizowanych prac magisterskich</w:t>
            </w:r>
            <w:r w:rsidR="00393857">
              <w:t>.</w:t>
            </w:r>
          </w:p>
        </w:tc>
      </w:tr>
      <w:tr w:rsidR="006C0A43" w:rsidRPr="000E45E0" w14:paraId="1E55ADA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C0A43" w:rsidRPr="000E45E0" w:rsidRDefault="006C0A43" w:rsidP="00E1619A">
            <w:pPr>
              <w:pStyle w:val="Tytukomrki"/>
              <w:spacing w:before="0" w:after="0" w:line="276" w:lineRule="auto"/>
            </w:pPr>
            <w:r w:rsidRPr="000E45E0">
              <w:t>Treści modułu kształcenia:</w:t>
            </w:r>
          </w:p>
        </w:tc>
      </w:tr>
      <w:tr w:rsidR="006C0A43" w:rsidRPr="000E45E0" w14:paraId="54BB626E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D16142" w14:textId="19C78DAF" w:rsidR="00393857" w:rsidRDefault="00393857" w:rsidP="00E1619A">
            <w:pPr>
              <w:spacing w:before="0" w:after="0" w:line="276" w:lineRule="auto"/>
              <w:ind w:left="0"/>
            </w:pPr>
            <w:r>
              <w:t>Treści modułu kształcenia są uzależnione od profilu badawczego seminarium oraz od konkretnych tematów prac magisterskich przygotowywanych przez studentów i opracowanych z promotorem</w:t>
            </w:r>
          </w:p>
          <w:p w14:paraId="4FC39B79" w14:textId="5E7B384C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 xml:space="preserve">Wprowadzenie do tematyki pisania prac magisterskich, zapoznanie z systemem </w:t>
            </w:r>
            <w:proofErr w:type="spellStart"/>
            <w:r>
              <w:t>antyplagiatowym</w:t>
            </w:r>
            <w:proofErr w:type="spellEnd"/>
            <w:r>
              <w:t xml:space="preserve"> stosowanym w </w:t>
            </w:r>
            <w:proofErr w:type="spellStart"/>
            <w:r>
              <w:t>U</w:t>
            </w:r>
            <w:r w:rsidR="00FC0818">
              <w:t>wS</w:t>
            </w:r>
            <w:proofErr w:type="spellEnd"/>
          </w:p>
          <w:p w14:paraId="1E3055E3" w14:textId="062FAF7B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Wymogi szczegółowe w zakresie przygotowania prac magisterskich na kierunku zarządzanie</w:t>
            </w:r>
          </w:p>
          <w:p w14:paraId="3BE11ADD" w14:textId="6E6BB48F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Omówienie obszaru zagadnień mogących być przedmiotem prac magisterskich na seminarium prowadzonym przez promotora</w:t>
            </w:r>
          </w:p>
          <w:p w14:paraId="45D06F98" w14:textId="34FAB89A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Metodologia pracy badawczej stosowanej przy przygotowywaniu prac magisterskich</w:t>
            </w:r>
          </w:p>
          <w:p w14:paraId="617F48EF" w14:textId="1188C018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Omówienie wymogów formalnych opracowywania pracy magisterskiej – przypomnienie i rozszerzenie wiedzy na temat następujących treści omawianych na proseminarium magisterskim: zasady konstrukcji pracy, specyfika aparatu pojęć i definicji, korekta językowa, konstrukcja przypisów (nie tylko formalnych odsyłaczy), wykaz źródeł i literatury (pozycje drukowane), źródła internetowe, korzystanie z elektronicznych baz danych</w:t>
            </w:r>
          </w:p>
          <w:p w14:paraId="6B1DF38E" w14:textId="463E0B85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Wybór tematów prac magisterskich przez studentów po konsultacji z promotorem</w:t>
            </w:r>
          </w:p>
          <w:p w14:paraId="77157CA7" w14:textId="554CCD00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Przygotowanie konspektu pracy</w:t>
            </w:r>
          </w:p>
          <w:p w14:paraId="0E5C0C6E" w14:textId="7E61511D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Prezentacja konspektu w grupie ćwiczeniowej</w:t>
            </w:r>
          </w:p>
          <w:p w14:paraId="7C5591E1" w14:textId="7671B6C0" w:rsidR="00393857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Realizacja pracy</w:t>
            </w:r>
          </w:p>
          <w:p w14:paraId="1F4FD56C" w14:textId="643E43B4" w:rsidR="006C0A43" w:rsidRPr="000E45E0" w:rsidRDefault="00393857" w:rsidP="00E1619A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</w:pPr>
            <w:r>
              <w:t>Omówienie zagadnień egzaminacyjnych</w:t>
            </w:r>
            <w:r w:rsidR="009B010B">
              <w:t>.</w:t>
            </w:r>
          </w:p>
        </w:tc>
      </w:tr>
      <w:tr w:rsidR="006C0A43" w:rsidRPr="000E45E0" w14:paraId="4D69ABF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C0A43" w:rsidRPr="000E45E0" w:rsidRDefault="006C0A43" w:rsidP="00E1619A">
            <w:pPr>
              <w:pStyle w:val="Tytukomrki"/>
              <w:spacing w:before="0" w:after="0" w:line="276" w:lineRule="auto"/>
            </w:pPr>
            <w:r w:rsidRPr="000E45E0">
              <w:t>Literatura podstawowa:</w:t>
            </w:r>
          </w:p>
        </w:tc>
      </w:tr>
      <w:tr w:rsidR="00AF2AE1" w:rsidRPr="000E45E0" w14:paraId="03EE74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61FF6" w14:textId="77777777" w:rsidR="001215CC" w:rsidRDefault="001215CC" w:rsidP="00E1619A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</w:pPr>
            <w:r>
              <w:t xml:space="preserve">R. Wojciechowska, Przewodnik metodyczny pisania pracy dyplomowej, </w:t>
            </w:r>
            <w:proofErr w:type="spellStart"/>
            <w:r>
              <w:t>Difin</w:t>
            </w:r>
            <w:proofErr w:type="spellEnd"/>
            <w:r>
              <w:t>, Warszawa 2010.</w:t>
            </w:r>
          </w:p>
          <w:p w14:paraId="24CDBD93" w14:textId="19AD945F" w:rsidR="00AF2AE1" w:rsidRPr="000E45E0" w:rsidRDefault="001215CC" w:rsidP="00E1619A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</w:pPr>
            <w:r>
              <w:t>Literatura uzależniona od tematyki pracy magisterskiej.</w:t>
            </w:r>
          </w:p>
        </w:tc>
      </w:tr>
      <w:tr w:rsidR="00AF2AE1" w:rsidRPr="000E45E0" w14:paraId="4F4CD7C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AF2AE1" w:rsidRPr="000E45E0" w:rsidRDefault="00AF2AE1" w:rsidP="00E1619A">
            <w:pPr>
              <w:pStyle w:val="Tytukomrki"/>
              <w:spacing w:before="0" w:after="0" w:line="276" w:lineRule="auto"/>
            </w:pPr>
            <w:r w:rsidRPr="000E45E0">
              <w:t>Literatura dodatkowa:</w:t>
            </w:r>
          </w:p>
        </w:tc>
      </w:tr>
      <w:tr w:rsidR="00AF2AE1" w:rsidRPr="000E45E0" w14:paraId="4A561B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CB1C5" w14:textId="3441BDFA" w:rsidR="001215CC" w:rsidRDefault="001215CC" w:rsidP="00E1619A">
            <w:pPr>
              <w:pStyle w:val="Akapitzlist"/>
              <w:numPr>
                <w:ilvl w:val="0"/>
                <w:numId w:val="3"/>
              </w:numPr>
              <w:spacing w:before="0" w:after="0" w:line="276" w:lineRule="auto"/>
            </w:pPr>
            <w:r>
              <w:t xml:space="preserve">A. Dudziak, A. </w:t>
            </w:r>
            <w:proofErr w:type="spellStart"/>
            <w:r>
              <w:t>Żejmo</w:t>
            </w:r>
            <w:proofErr w:type="spellEnd"/>
            <w:r>
              <w:t xml:space="preserve">, Redagowanie prac dyplomowych: wskazówki metodyczne dla studentów, </w:t>
            </w:r>
            <w:proofErr w:type="spellStart"/>
            <w:r>
              <w:t>Difin</w:t>
            </w:r>
            <w:proofErr w:type="spellEnd"/>
            <w:r>
              <w:t>, Warszawa 2008.</w:t>
            </w:r>
          </w:p>
          <w:p w14:paraId="519132C9" w14:textId="09A24D24" w:rsidR="00AF2AE1" w:rsidRPr="000E45E0" w:rsidRDefault="001215CC" w:rsidP="00E1619A">
            <w:pPr>
              <w:pStyle w:val="Akapitzlist"/>
              <w:numPr>
                <w:ilvl w:val="0"/>
                <w:numId w:val="3"/>
              </w:numPr>
              <w:spacing w:before="0" w:after="0" w:line="276" w:lineRule="auto"/>
            </w:pPr>
            <w:r>
              <w:t xml:space="preserve">L. </w:t>
            </w:r>
            <w:proofErr w:type="spellStart"/>
            <w:r>
              <w:t>Sołoma</w:t>
            </w:r>
            <w:proofErr w:type="spellEnd"/>
            <w:r>
              <w:t>, Metody i techniki badań socjologicznych. Wybrane zagadnienia, Wyd. Uniwersytetu Warmińsko-Mazurskiego, Olsztyn 2002.</w:t>
            </w:r>
          </w:p>
        </w:tc>
      </w:tr>
      <w:tr w:rsidR="00AF2AE1" w:rsidRPr="000E45E0" w14:paraId="3B01BCD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5C10EA" w14:textId="77777777" w:rsidR="00AF2AE1" w:rsidRPr="000E45E0" w:rsidRDefault="00AF2AE1" w:rsidP="00E1619A">
            <w:pPr>
              <w:pStyle w:val="Tytukomrki"/>
              <w:spacing w:before="0" w:after="0" w:line="276" w:lineRule="auto"/>
            </w:pPr>
            <w:r w:rsidRPr="000E45E0">
              <w:t>Planowane formy/działania/metody dydaktyczne:</w:t>
            </w:r>
          </w:p>
        </w:tc>
      </w:tr>
      <w:tr w:rsidR="00AF2AE1" w:rsidRPr="000E45E0" w14:paraId="3776A14D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78503" w14:textId="42BC5D91" w:rsidR="00AF2AE1" w:rsidRPr="000E45E0" w:rsidRDefault="001215CC" w:rsidP="00E1619A">
            <w:pPr>
              <w:spacing w:before="0" w:after="0" w:line="276" w:lineRule="auto"/>
            </w:pPr>
            <w:r>
              <w:t>Ćwiczenia problemowe, prezentacje, referaty studentów odnoszące się do problematyki pracy magisterskiej, dyskusje problemowe</w:t>
            </w:r>
            <w:r w:rsidR="00BC762E">
              <w:t>.</w:t>
            </w:r>
          </w:p>
        </w:tc>
      </w:tr>
      <w:tr w:rsidR="00AF2AE1" w:rsidRPr="000E45E0" w14:paraId="5181DFD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77777777" w:rsidR="00AF2AE1" w:rsidRPr="000E45E0" w:rsidRDefault="00AF2AE1" w:rsidP="00E1619A">
            <w:pPr>
              <w:pStyle w:val="Tytukomrki"/>
              <w:spacing w:before="0" w:after="0" w:line="276" w:lineRule="auto"/>
            </w:pPr>
            <w:r w:rsidRPr="000E45E0">
              <w:t>Sposoby weryfikacji efektów uczenia się osiąganych przez studenta:</w:t>
            </w:r>
          </w:p>
        </w:tc>
      </w:tr>
      <w:tr w:rsidR="00AF2AE1" w:rsidRPr="000E45E0" w14:paraId="4647091A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8AA38" w14:textId="53CBBAC9" w:rsidR="00AF2AE1" w:rsidRPr="000E45E0" w:rsidRDefault="004D1D93" w:rsidP="00E1619A">
            <w:pPr>
              <w:spacing w:before="0" w:after="0" w:line="276" w:lineRule="auto"/>
            </w:pPr>
            <w:r>
              <w:t>Weryfikacja efektów uczenia się w zakresie wiedzy i umiejętności następuje w trakcie zajęć poprze</w:t>
            </w:r>
            <w:r w:rsidR="00687119">
              <w:t xml:space="preserve">z </w:t>
            </w:r>
            <w:r>
              <w:t>ocenianie konspektów prac magisterskich studentów, prezentacji rozdziałów pracy i ustnych wypowiedzi.</w:t>
            </w:r>
            <w:r w:rsidR="00687119">
              <w:br/>
            </w:r>
            <w:r>
              <w:t xml:space="preserve">Weryfikacja kompetencji społecznych odbywa się poprzez ocenę aktywności studenta, sposobów </w:t>
            </w:r>
            <w:r>
              <w:lastRenderedPageBreak/>
              <w:t>argumentowania własnych poglądów, a także podejmowanych przez niego decyzji i wyborów w trakcie wykonywanych zadań</w:t>
            </w:r>
            <w:r w:rsidR="00BC762E">
              <w:t>.</w:t>
            </w:r>
          </w:p>
        </w:tc>
      </w:tr>
      <w:tr w:rsidR="00AF2AE1" w:rsidRPr="000E45E0" w14:paraId="42F51610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AF2AE1" w:rsidRPr="000E45E0" w:rsidRDefault="00AF2AE1" w:rsidP="00E1619A">
            <w:pPr>
              <w:pStyle w:val="Tytukomrki"/>
              <w:spacing w:before="0" w:after="0" w:line="276" w:lineRule="auto"/>
            </w:pPr>
            <w:r w:rsidRPr="000E45E0">
              <w:lastRenderedPageBreak/>
              <w:t>Forma i warunki zaliczenia:</w:t>
            </w:r>
          </w:p>
        </w:tc>
      </w:tr>
      <w:tr w:rsidR="00AF2AE1" w:rsidRPr="000E45E0" w14:paraId="5A466431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20855" w14:textId="53990ED3" w:rsidR="00886B5C" w:rsidRPr="000E45E0" w:rsidRDefault="004D1D93" w:rsidP="00E1619A">
            <w:pPr>
              <w:spacing w:before="0" w:after="0" w:line="276" w:lineRule="auto"/>
            </w:pPr>
            <w:r>
              <w:t>Ćwiczenia: zaliczenie bez oceny.</w:t>
            </w:r>
            <w:r w:rsidR="00687119">
              <w:br/>
            </w:r>
            <w:r>
              <w:t>Promotor podejmuje decyzję o zaliczeniu seminarium na podstawie: aktywności studentów w trakcie dyskusji na zajęciach, prezentacji konspektów prac, postępów w opracowywaniu kolejnych rozdziałów pracy i nanoszenia wymaganych poprawek, zgodnie z wytycznymi promotora (studenci są zobowiązani do przestrzegania harmonogramu pisania pracy).</w:t>
            </w:r>
          </w:p>
        </w:tc>
      </w:tr>
      <w:tr w:rsidR="00AF2AE1" w:rsidRPr="000E45E0" w14:paraId="68A5760C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AF2AE1" w:rsidRPr="000E45E0" w:rsidRDefault="00AF2AE1" w:rsidP="00E1619A">
            <w:pPr>
              <w:pStyle w:val="Tytukomrki"/>
              <w:spacing w:before="0" w:after="0" w:line="276" w:lineRule="auto"/>
            </w:pPr>
            <w:r w:rsidRPr="000E45E0">
              <w:t>Bilans punktów ECTS:</w:t>
            </w:r>
          </w:p>
        </w:tc>
      </w:tr>
      <w:tr w:rsidR="00AF2AE1" w:rsidRPr="00705DD1" w14:paraId="7973FA4A" w14:textId="77777777" w:rsidTr="00D5786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AF2AE1" w:rsidRPr="00705DD1" w:rsidRDefault="00AF2AE1" w:rsidP="00E1619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AF2AE1" w:rsidRPr="00705DD1" w14:paraId="0B263BCD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AF2AE1" w:rsidRPr="00705DD1" w:rsidRDefault="00AF2AE1" w:rsidP="00E1619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AF2AE1" w:rsidRPr="00705DD1" w:rsidRDefault="00AF2AE1" w:rsidP="00E1619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53B07" w:rsidRPr="000E45E0" w14:paraId="61612855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07A1E83F" w:rsidR="00753B07" w:rsidRPr="000E45E0" w:rsidRDefault="003C3414" w:rsidP="00E1619A">
            <w:pPr>
              <w:spacing w:before="0" w:after="0" w:line="276" w:lineRule="auto"/>
            </w:pPr>
            <w:r>
              <w:t>w</w:t>
            </w:r>
            <w:r w:rsidR="00886B5C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7F5C3F96" w:rsidR="00753B07" w:rsidRPr="000E45E0" w:rsidRDefault="004D1D93" w:rsidP="00E1619A">
            <w:pPr>
              <w:spacing w:before="0" w:after="0" w:line="276" w:lineRule="auto"/>
            </w:pPr>
            <w:r>
              <w:t>0</w:t>
            </w:r>
            <w:r w:rsidR="006A5387">
              <w:t xml:space="preserve"> godzin</w:t>
            </w:r>
          </w:p>
        </w:tc>
      </w:tr>
      <w:tr w:rsidR="00753B07" w:rsidRPr="000E45E0" w14:paraId="6DBC70A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5804F30E" w:rsidR="00753B07" w:rsidRPr="000E45E0" w:rsidRDefault="003C3414" w:rsidP="00E1619A">
            <w:pPr>
              <w:spacing w:before="0" w:after="0" w:line="276" w:lineRule="auto"/>
            </w:pPr>
            <w:r>
              <w:t>ć</w:t>
            </w:r>
            <w:r w:rsidR="00886B5C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5303AAD8" w:rsidR="00753B07" w:rsidRPr="000E45E0" w:rsidRDefault="004D1D93" w:rsidP="00E1619A">
            <w:pPr>
              <w:spacing w:before="0" w:after="0" w:line="276" w:lineRule="auto"/>
            </w:pPr>
            <w:r>
              <w:t>6</w:t>
            </w:r>
            <w:r w:rsidR="006A5387">
              <w:t>0 godzin</w:t>
            </w:r>
          </w:p>
        </w:tc>
      </w:tr>
      <w:tr w:rsidR="00753B07" w:rsidRPr="000E45E0" w14:paraId="24404A9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06AB" w14:textId="3769AF8E" w:rsidR="00753B07" w:rsidRPr="000E45E0" w:rsidRDefault="003C3414" w:rsidP="00E1619A">
            <w:pPr>
              <w:spacing w:before="0" w:after="0" w:line="276" w:lineRule="auto"/>
            </w:pPr>
            <w:r>
              <w:t>k</w:t>
            </w:r>
            <w:r w:rsidR="00886B5C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BB0F5" w14:textId="3FD19354" w:rsidR="00753B07" w:rsidRPr="000E45E0" w:rsidRDefault="004D1D93" w:rsidP="00E1619A">
            <w:pPr>
              <w:spacing w:before="0" w:after="0" w:line="276" w:lineRule="auto"/>
            </w:pPr>
            <w:r>
              <w:t>1</w:t>
            </w:r>
            <w:r w:rsidR="004B2E1C">
              <w:t>9</w:t>
            </w:r>
            <w:r>
              <w:t>0</w:t>
            </w:r>
            <w:r w:rsidR="006A5387">
              <w:t xml:space="preserve"> godzin</w:t>
            </w:r>
          </w:p>
        </w:tc>
      </w:tr>
      <w:tr w:rsidR="00753B07" w:rsidRPr="000E45E0" w14:paraId="7006E933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8DC6" w14:textId="48D98790" w:rsidR="00753B07" w:rsidRPr="000E45E0" w:rsidRDefault="003C3414" w:rsidP="00E1619A">
            <w:pPr>
              <w:spacing w:before="0" w:after="0" w:line="276" w:lineRule="auto"/>
            </w:pPr>
            <w:r>
              <w:t>s</w:t>
            </w:r>
            <w:r w:rsidR="00886B5C">
              <w:t>tudiowanie</w:t>
            </w:r>
            <w:r w:rsidR="006A5387">
              <w:t xml:space="preserve">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DC121" w14:textId="2F1277CF" w:rsidR="00753B07" w:rsidRPr="000E45E0" w:rsidRDefault="00E23ED2" w:rsidP="00E1619A">
            <w:pPr>
              <w:spacing w:before="0" w:after="0" w:line="276" w:lineRule="auto"/>
            </w:pPr>
            <w:r>
              <w:t>9</w:t>
            </w:r>
            <w:r w:rsidR="004D1D93">
              <w:t>0</w:t>
            </w:r>
            <w:r w:rsidR="006A5387">
              <w:t xml:space="preserve"> godzin</w:t>
            </w:r>
          </w:p>
        </w:tc>
      </w:tr>
      <w:tr w:rsidR="00753B07" w:rsidRPr="000E45E0" w14:paraId="5371D8A0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D3E0A" w14:textId="18DFCD83" w:rsidR="00753B07" w:rsidRPr="000E45E0" w:rsidRDefault="003C3414" w:rsidP="00E1619A">
            <w:pPr>
              <w:spacing w:before="0" w:after="0" w:line="276" w:lineRule="auto"/>
            </w:pPr>
            <w:r>
              <w:t>p</w:t>
            </w:r>
            <w:r w:rsidR="006A5387">
              <w:t xml:space="preserve">rzygotowanie </w:t>
            </w:r>
            <w:r w:rsidR="004D1D93">
              <w:t>i prezentacja konspektu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1F0DA" w14:textId="5C369187" w:rsidR="00753B07" w:rsidRPr="000E45E0" w:rsidRDefault="00E23ED2" w:rsidP="00E1619A">
            <w:pPr>
              <w:spacing w:before="0" w:after="0" w:line="276" w:lineRule="auto"/>
            </w:pPr>
            <w:r>
              <w:t>2</w:t>
            </w:r>
            <w:r w:rsidR="004D1D93">
              <w:t>0</w:t>
            </w:r>
            <w:r w:rsidR="006A5387">
              <w:t xml:space="preserve"> godzin</w:t>
            </w:r>
          </w:p>
        </w:tc>
      </w:tr>
      <w:tr w:rsidR="006A5387" w:rsidRPr="000E45E0" w14:paraId="027AEC7C" w14:textId="77777777" w:rsidTr="00E23ED2">
        <w:trPr>
          <w:trHeight w:val="396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DA9F1" w14:textId="7AE70C87" w:rsidR="006A5387" w:rsidRDefault="003C3414" w:rsidP="00E1619A">
            <w:pPr>
              <w:spacing w:before="0" w:after="0" w:line="276" w:lineRule="auto"/>
            </w:pPr>
            <w:r>
              <w:t>p</w:t>
            </w:r>
            <w:r w:rsidR="004D1D93"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D8959" w14:textId="7CD8223A" w:rsidR="006A5387" w:rsidRPr="000E45E0" w:rsidRDefault="00E23ED2" w:rsidP="00E1619A">
            <w:pPr>
              <w:spacing w:before="0" w:after="0" w:line="276" w:lineRule="auto"/>
            </w:pPr>
            <w:r>
              <w:t>9</w:t>
            </w:r>
            <w:r w:rsidR="004D1D93">
              <w:t>0</w:t>
            </w:r>
            <w:r w:rsidR="006A5387">
              <w:t xml:space="preserve"> godzin</w:t>
            </w:r>
          </w:p>
        </w:tc>
      </w:tr>
      <w:tr w:rsidR="004D1D93" w:rsidRPr="000E45E0" w14:paraId="06FC9DD3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3AA18" w14:textId="6E17C7A5" w:rsidR="004D1D93" w:rsidRDefault="003C3414" w:rsidP="00E1619A">
            <w:pPr>
              <w:spacing w:before="0" w:after="0" w:line="276" w:lineRule="auto"/>
            </w:pPr>
            <w:r>
              <w:t>p</w:t>
            </w:r>
            <w:r w:rsidR="004D1D93">
              <w:t>rzygotowanie analizy wyników badań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112D8" w14:textId="365358CD" w:rsidR="004D1D93" w:rsidRDefault="00E23ED2" w:rsidP="00E1619A">
            <w:pPr>
              <w:spacing w:before="0" w:after="0" w:line="276" w:lineRule="auto"/>
            </w:pPr>
            <w:r>
              <w:t>3</w:t>
            </w:r>
            <w:r w:rsidR="004D1D93">
              <w:t>0 godzin</w:t>
            </w:r>
          </w:p>
        </w:tc>
      </w:tr>
      <w:tr w:rsidR="004D1D93" w:rsidRPr="000E45E0" w14:paraId="7E8D5A41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81C68" w14:textId="08721432" w:rsidR="004D1D93" w:rsidRDefault="003C3414" w:rsidP="00E1619A">
            <w:pPr>
              <w:spacing w:before="0" w:after="0" w:line="276" w:lineRule="auto"/>
            </w:pPr>
            <w:r>
              <w:t>p</w:t>
            </w:r>
            <w:r w:rsidR="004D1D93">
              <w:t>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6BD69" w14:textId="4643904A" w:rsidR="004D1D93" w:rsidRDefault="00E23ED2" w:rsidP="00E1619A">
            <w:pPr>
              <w:spacing w:before="0" w:after="0" w:line="276" w:lineRule="auto"/>
            </w:pPr>
            <w:r>
              <w:t>2</w:t>
            </w:r>
            <w:r w:rsidR="004D1D93">
              <w:t>0 godzin</w:t>
            </w:r>
          </w:p>
        </w:tc>
      </w:tr>
      <w:tr w:rsidR="00753B07" w:rsidRPr="00705DD1" w14:paraId="0DD89D18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730AE3EB" w:rsidR="00753B07" w:rsidRPr="00705DD1" w:rsidRDefault="00753B07" w:rsidP="00E1619A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65E5DC7D" w:rsidR="00753B07" w:rsidRPr="00705DD1" w:rsidRDefault="004D1D93" w:rsidP="00E1619A">
            <w:pPr>
              <w:spacing w:before="0" w:after="0" w:line="276" w:lineRule="auto"/>
            </w:pPr>
            <w:r>
              <w:t>500 godzin</w:t>
            </w:r>
          </w:p>
        </w:tc>
      </w:tr>
      <w:tr w:rsidR="00753B07" w:rsidRPr="00705DD1" w14:paraId="4E328F7E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2EA02D1" w:rsidR="00753B07" w:rsidRPr="00705DD1" w:rsidRDefault="00753B07" w:rsidP="00E1619A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1BC28289" w:rsidR="00753B07" w:rsidRPr="00E1619A" w:rsidRDefault="004D1D93" w:rsidP="00E1619A">
            <w:pPr>
              <w:spacing w:before="0" w:after="0" w:line="276" w:lineRule="auto"/>
            </w:pPr>
            <w:r w:rsidRPr="00E1619A">
              <w:t>20</w:t>
            </w:r>
            <w:r w:rsidR="00687119" w:rsidRPr="00E1619A">
              <w:t xml:space="preserve"> ECTS</w:t>
            </w:r>
          </w:p>
        </w:tc>
      </w:tr>
      <w:tr w:rsidR="00AF2AE1" w:rsidRPr="00705DD1" w14:paraId="14CC990E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A89F" w14:textId="77777777" w:rsidR="00AF2AE1" w:rsidRPr="00705DD1" w:rsidRDefault="00AF2AE1" w:rsidP="00E1619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AF2AE1" w:rsidRPr="00705DD1" w14:paraId="2967BA5B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877E5" w14:textId="77777777" w:rsidR="00AF2AE1" w:rsidRPr="00705DD1" w:rsidRDefault="00AF2AE1" w:rsidP="00E1619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C3C72" w14:textId="77777777" w:rsidR="00AF2AE1" w:rsidRPr="00705DD1" w:rsidRDefault="00AF2AE1" w:rsidP="00E1619A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53B07" w:rsidRPr="000E45E0" w14:paraId="6A7DE96F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FFD7" w14:textId="374D83CB" w:rsidR="00753B07" w:rsidRPr="000E45E0" w:rsidRDefault="003C3414" w:rsidP="00E1619A">
            <w:pPr>
              <w:spacing w:before="0" w:after="0" w:line="276" w:lineRule="auto"/>
            </w:pPr>
            <w:r>
              <w:t>w</w:t>
            </w:r>
            <w:r w:rsidR="006A5387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79939" w14:textId="0C2C4537" w:rsidR="00753B07" w:rsidRPr="000E45E0" w:rsidRDefault="004D1D93" w:rsidP="00E1619A">
            <w:pPr>
              <w:spacing w:before="0" w:after="0" w:line="276" w:lineRule="auto"/>
            </w:pPr>
            <w:r>
              <w:t>0</w:t>
            </w:r>
            <w:r w:rsidR="00EF0CBA">
              <w:t xml:space="preserve"> godzin</w:t>
            </w:r>
          </w:p>
        </w:tc>
      </w:tr>
      <w:tr w:rsidR="00753B07" w:rsidRPr="000E45E0" w14:paraId="4EE51FE4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3D55" w14:textId="485E9BA8" w:rsidR="00753B07" w:rsidRPr="000E45E0" w:rsidRDefault="003C3414" w:rsidP="00E1619A">
            <w:pPr>
              <w:spacing w:before="0" w:after="0" w:line="276" w:lineRule="auto"/>
            </w:pPr>
            <w:r>
              <w:t>ć</w:t>
            </w:r>
            <w:r w:rsidR="006A5387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E94E" w14:textId="42830839" w:rsidR="00753B07" w:rsidRPr="000E45E0" w:rsidRDefault="004D1D93" w:rsidP="00E1619A">
            <w:pPr>
              <w:spacing w:before="0" w:after="0" w:line="276" w:lineRule="auto"/>
            </w:pPr>
            <w:r>
              <w:t>32</w:t>
            </w:r>
            <w:r w:rsidR="00EF0CBA">
              <w:t xml:space="preserve"> godzin</w:t>
            </w:r>
            <w:r w:rsidR="00702035">
              <w:t>y</w:t>
            </w:r>
          </w:p>
        </w:tc>
      </w:tr>
      <w:tr w:rsidR="00702035" w:rsidRPr="000E45E0" w14:paraId="59869EA1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DDA17" w14:textId="6BF5450E" w:rsidR="00702035" w:rsidRDefault="003C3414" w:rsidP="00E1619A">
            <w:pPr>
              <w:spacing w:before="0" w:after="0" w:line="276" w:lineRule="auto"/>
            </w:pPr>
            <w:r>
              <w:t>k</w:t>
            </w:r>
            <w:r w:rsidR="00702035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47919" w14:textId="1DE51CE8" w:rsidR="00702035" w:rsidRDefault="00702035" w:rsidP="00E1619A">
            <w:pPr>
              <w:spacing w:before="0" w:after="0" w:line="276" w:lineRule="auto"/>
            </w:pPr>
            <w:r>
              <w:t>118 godzin</w:t>
            </w:r>
          </w:p>
        </w:tc>
      </w:tr>
      <w:tr w:rsidR="00753B07" w:rsidRPr="000E45E0" w14:paraId="4AC9661D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53D67" w14:textId="000D9AAD" w:rsidR="00753B07" w:rsidRPr="000E45E0" w:rsidRDefault="003C3414" w:rsidP="00E1619A">
            <w:pPr>
              <w:spacing w:before="0" w:after="0" w:line="276" w:lineRule="auto"/>
            </w:pPr>
            <w:r>
              <w:t>s</w:t>
            </w:r>
            <w:r w:rsidR="006A5387" w:rsidRPr="006A5387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16E83" w14:textId="6422F722" w:rsidR="00753B07" w:rsidRPr="000E45E0" w:rsidRDefault="00702035" w:rsidP="00E1619A">
            <w:pPr>
              <w:spacing w:before="0" w:after="0" w:line="276" w:lineRule="auto"/>
            </w:pPr>
            <w:r>
              <w:t>150</w:t>
            </w:r>
            <w:r w:rsidR="00EF0CBA">
              <w:t xml:space="preserve"> godzin</w:t>
            </w:r>
          </w:p>
        </w:tc>
      </w:tr>
      <w:tr w:rsidR="00753B07" w:rsidRPr="000E45E0" w14:paraId="60611421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F4E2A" w14:textId="2F07CE6A" w:rsidR="00753B07" w:rsidRPr="000E45E0" w:rsidRDefault="003C3414" w:rsidP="00E1619A">
            <w:pPr>
              <w:spacing w:before="0" w:after="0" w:line="276" w:lineRule="auto"/>
            </w:pPr>
            <w:r>
              <w:t>p</w:t>
            </w:r>
            <w:r w:rsidR="00702035" w:rsidRPr="00702035">
              <w:t>rzygotowanie i prezentacja konspektu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65CC1" w14:textId="15F2E424" w:rsidR="00753B07" w:rsidRPr="000E45E0" w:rsidRDefault="00702035" w:rsidP="00E1619A">
            <w:pPr>
              <w:spacing w:before="0" w:after="0" w:line="276" w:lineRule="auto"/>
            </w:pPr>
            <w:r>
              <w:t>30</w:t>
            </w:r>
            <w:r w:rsidR="00EF0CBA">
              <w:t xml:space="preserve"> godzin</w:t>
            </w:r>
          </w:p>
        </w:tc>
      </w:tr>
      <w:tr w:rsidR="00753B07" w:rsidRPr="000E45E0" w14:paraId="26039CF7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E22CA" w14:textId="17BDD3A2" w:rsidR="00753B07" w:rsidRPr="000E45E0" w:rsidRDefault="003C3414" w:rsidP="00E1619A">
            <w:pPr>
              <w:spacing w:before="0" w:after="0" w:line="276" w:lineRule="auto"/>
            </w:pPr>
            <w:r>
              <w:t>p</w:t>
            </w:r>
            <w:r w:rsidR="00702035" w:rsidRPr="00702035"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5FF8" w14:textId="66C86892" w:rsidR="00753B07" w:rsidRPr="000E45E0" w:rsidRDefault="00702035" w:rsidP="00E1619A">
            <w:pPr>
              <w:spacing w:before="0" w:after="0" w:line="276" w:lineRule="auto"/>
            </w:pPr>
            <w:r>
              <w:t xml:space="preserve">130 </w:t>
            </w:r>
            <w:r w:rsidR="00EF0CBA">
              <w:t>godzin</w:t>
            </w:r>
          </w:p>
        </w:tc>
      </w:tr>
      <w:tr w:rsidR="00702035" w:rsidRPr="000E45E0" w14:paraId="27CBA850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EF041" w14:textId="29FD2A9F" w:rsidR="00702035" w:rsidRPr="00702035" w:rsidRDefault="003C3414" w:rsidP="00E61883">
            <w:pPr>
              <w:spacing w:before="0" w:after="0" w:line="276" w:lineRule="auto"/>
            </w:pPr>
            <w:r>
              <w:t>p</w:t>
            </w:r>
            <w:r w:rsidR="00702035">
              <w:t>rzygotowanie analizy wyników badań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3D47E" w14:textId="0318F837" w:rsidR="00702035" w:rsidRDefault="00702035" w:rsidP="00E1619A">
            <w:pPr>
              <w:spacing w:before="0" w:after="0" w:line="276" w:lineRule="auto"/>
            </w:pPr>
            <w:r>
              <w:t>20 godzin</w:t>
            </w:r>
          </w:p>
        </w:tc>
      </w:tr>
      <w:tr w:rsidR="00702035" w:rsidRPr="000E45E0" w14:paraId="461F05E0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80864" w14:textId="1C0CD9BA" w:rsidR="00702035" w:rsidRPr="00702035" w:rsidRDefault="003C3414" w:rsidP="00E1619A">
            <w:pPr>
              <w:spacing w:before="0" w:after="0" w:line="276" w:lineRule="auto"/>
            </w:pPr>
            <w:r>
              <w:t>p</w:t>
            </w:r>
            <w:r w:rsidR="00702035">
              <w:t>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6AD9B" w14:textId="3FCA495E" w:rsidR="00702035" w:rsidRDefault="00702035" w:rsidP="00E1619A">
            <w:pPr>
              <w:spacing w:before="0" w:after="0" w:line="276" w:lineRule="auto"/>
            </w:pPr>
            <w:r>
              <w:t>20 godzin</w:t>
            </w:r>
          </w:p>
        </w:tc>
      </w:tr>
      <w:tr w:rsidR="00753B07" w:rsidRPr="00705DD1" w14:paraId="0A4AB1F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6A79" w14:textId="0D77E5F5" w:rsidR="00753B07" w:rsidRPr="00705DD1" w:rsidRDefault="00753B07" w:rsidP="00E1619A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68D62" w14:textId="0EA2D495" w:rsidR="00753B07" w:rsidRPr="00705DD1" w:rsidRDefault="004D1D93" w:rsidP="00E1619A">
            <w:pPr>
              <w:spacing w:before="0" w:after="0" w:line="276" w:lineRule="auto"/>
            </w:pPr>
            <w:r>
              <w:t>500</w:t>
            </w:r>
            <w:r w:rsidR="00EF0CBA">
              <w:t xml:space="preserve"> godzin</w:t>
            </w:r>
          </w:p>
        </w:tc>
      </w:tr>
      <w:tr w:rsidR="00753B07" w:rsidRPr="00705DD1" w14:paraId="2B19634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9D72C" w14:textId="4EA39827" w:rsidR="00753B07" w:rsidRPr="00705DD1" w:rsidRDefault="00753B07" w:rsidP="00E1619A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A4A7" w14:textId="05F1F4B9" w:rsidR="00753B07" w:rsidRPr="00E1619A" w:rsidRDefault="004D1D93" w:rsidP="00E1619A">
            <w:pPr>
              <w:spacing w:before="0" w:after="0" w:line="276" w:lineRule="auto"/>
            </w:pPr>
            <w:r w:rsidRPr="00E1619A">
              <w:t>20</w:t>
            </w:r>
            <w:r w:rsidR="00687119" w:rsidRPr="00E1619A">
              <w:t xml:space="preserve"> ECTS</w:t>
            </w:r>
          </w:p>
        </w:tc>
      </w:tr>
      <w:bookmarkEnd w:id="0"/>
    </w:tbl>
    <w:p w14:paraId="130A832C" w14:textId="57ED1B6F" w:rsidR="00C9059E" w:rsidRDefault="00C9059E" w:rsidP="00E1619A">
      <w:pPr>
        <w:spacing w:before="0" w:after="0"/>
      </w:pPr>
    </w:p>
    <w:p w14:paraId="3E4262C4" w14:textId="13D3D332" w:rsidR="00D745C5" w:rsidRDefault="00D745C5" w:rsidP="00E1619A">
      <w:pPr>
        <w:spacing w:before="0" w:after="0"/>
      </w:pPr>
    </w:p>
    <w:p w14:paraId="4059DE69" w14:textId="52B6334B" w:rsidR="00D745C5" w:rsidRDefault="00D745C5" w:rsidP="00E1619A">
      <w:pPr>
        <w:spacing w:before="0" w:after="0"/>
      </w:pPr>
    </w:p>
    <w:p w14:paraId="32DA9339" w14:textId="064EB66C" w:rsidR="00D745C5" w:rsidRDefault="00D745C5" w:rsidP="00E1619A">
      <w:pPr>
        <w:spacing w:before="0" w:after="0"/>
      </w:pPr>
    </w:p>
    <w:p w14:paraId="14B8F001" w14:textId="15DC14A2" w:rsidR="00D745C5" w:rsidRDefault="00D745C5" w:rsidP="00E1619A">
      <w:pPr>
        <w:spacing w:before="0" w:after="0"/>
      </w:pPr>
    </w:p>
    <w:p w14:paraId="37103C28" w14:textId="275051EF" w:rsidR="00D745C5" w:rsidRDefault="0050016A" w:rsidP="0050016A">
      <w:pPr>
        <w:tabs>
          <w:tab w:val="left" w:pos="2595"/>
        </w:tabs>
        <w:spacing w:before="0" w:after="0"/>
      </w:pPr>
      <w:r>
        <w:tab/>
      </w:r>
    </w:p>
    <w:p w14:paraId="4F63F8B8" w14:textId="49497BD7" w:rsidR="0050016A" w:rsidRDefault="0050016A" w:rsidP="0050016A">
      <w:pPr>
        <w:tabs>
          <w:tab w:val="left" w:pos="2595"/>
        </w:tabs>
        <w:spacing w:before="0" w:after="0"/>
      </w:pPr>
    </w:p>
    <w:p w14:paraId="2320CE82" w14:textId="3C9F1E2E" w:rsidR="0050016A" w:rsidRDefault="0050016A" w:rsidP="0050016A">
      <w:pPr>
        <w:tabs>
          <w:tab w:val="left" w:pos="2595"/>
        </w:tabs>
        <w:spacing w:before="0" w:after="0"/>
      </w:pPr>
    </w:p>
    <w:p w14:paraId="3F559318" w14:textId="77777777" w:rsidR="0050016A" w:rsidRDefault="0050016A" w:rsidP="0050016A">
      <w:pPr>
        <w:tabs>
          <w:tab w:val="left" w:pos="2595"/>
        </w:tabs>
        <w:spacing w:before="0" w:after="0"/>
      </w:pPr>
    </w:p>
    <w:p w14:paraId="1F5799F9" w14:textId="7EBA9F86" w:rsidR="00D745C5" w:rsidRDefault="00D745C5" w:rsidP="00E1619A">
      <w:pPr>
        <w:spacing w:before="0" w:after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D745C5" w:rsidRPr="00D745C5" w14:paraId="620682AD" w14:textId="77777777" w:rsidTr="00336FF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B1FE7A6" w14:textId="77777777" w:rsidR="00D745C5" w:rsidRPr="00D745C5" w:rsidRDefault="00D745C5" w:rsidP="00D745C5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bookmarkStart w:id="1" w:name="_Hlk70269615"/>
            <w:r w:rsidRPr="00D745C5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D745C5" w:rsidRPr="00D745C5" w14:paraId="5DB2400C" w14:textId="77777777" w:rsidTr="00336FF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D0099B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0D4237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 Badania operacyjne</w:t>
            </w:r>
          </w:p>
        </w:tc>
      </w:tr>
      <w:tr w:rsidR="00D745C5" w:rsidRPr="00D745C5" w14:paraId="4396F1CF" w14:textId="77777777" w:rsidTr="00336FF7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50072B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2FCB4D" w14:textId="77777777" w:rsidR="00D745C5" w:rsidRPr="00A44823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D745C5">
              <w:rPr>
                <w:rFonts w:cs="Arial"/>
                <w:b/>
                <w:color w:val="000000"/>
              </w:rPr>
              <w:t xml:space="preserve"> </w:t>
            </w:r>
            <w:r w:rsidRPr="00A44823">
              <w:rPr>
                <w:rFonts w:cs="Arial"/>
                <w:bCs/>
                <w:color w:val="000000"/>
              </w:rPr>
              <w:t xml:space="preserve">Operations </w:t>
            </w:r>
            <w:proofErr w:type="spellStart"/>
            <w:r w:rsidRPr="00A44823">
              <w:rPr>
                <w:rFonts w:cs="Arial"/>
                <w:bCs/>
                <w:color w:val="000000"/>
              </w:rPr>
              <w:t>research</w:t>
            </w:r>
            <w:proofErr w:type="spellEnd"/>
          </w:p>
        </w:tc>
      </w:tr>
      <w:tr w:rsidR="00D745C5" w:rsidRPr="00D745C5" w14:paraId="3FCE850E" w14:textId="77777777" w:rsidTr="00336FF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0C76BD1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EDB1" w14:textId="6ABDC570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D745C5">
              <w:rPr>
                <w:rFonts w:cs="Arial"/>
              </w:rPr>
              <w:t xml:space="preserve"> </w:t>
            </w:r>
            <w:r w:rsidR="003C3414">
              <w:rPr>
                <w:rFonts w:cs="Arial"/>
              </w:rPr>
              <w:t>j</w:t>
            </w:r>
            <w:r w:rsidRPr="00D745C5">
              <w:rPr>
                <w:rFonts w:cs="Arial"/>
              </w:rPr>
              <w:t>ęzyk polski</w:t>
            </w:r>
          </w:p>
        </w:tc>
      </w:tr>
      <w:tr w:rsidR="00D745C5" w:rsidRPr="00D745C5" w14:paraId="78EB898A" w14:textId="77777777" w:rsidTr="00336FF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D3372F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F902C1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D745C5">
              <w:rPr>
                <w:rFonts w:cs="Arial"/>
                <w:color w:val="000000"/>
              </w:rPr>
              <w:t xml:space="preserve"> </w:t>
            </w:r>
            <w:r w:rsidRPr="00D745C5">
              <w:rPr>
                <w:rFonts w:cs="Arial"/>
              </w:rPr>
              <w:t>Zarządzanie</w:t>
            </w:r>
          </w:p>
        </w:tc>
      </w:tr>
      <w:tr w:rsidR="00D745C5" w:rsidRPr="00D745C5" w14:paraId="294ABF28" w14:textId="77777777" w:rsidTr="00336FF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0874D5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76F968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color w:val="000000"/>
              </w:rPr>
              <w:t xml:space="preserve"> </w:t>
            </w:r>
            <w:r w:rsidRPr="00D745C5">
              <w:rPr>
                <w:rFonts w:cs="Arial"/>
              </w:rPr>
              <w:t>Wydział Nauk Społecznych</w:t>
            </w:r>
          </w:p>
        </w:tc>
      </w:tr>
      <w:tr w:rsidR="00D745C5" w:rsidRPr="00D745C5" w14:paraId="1CB2BD9F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943A1A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85B662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D745C5">
              <w:rPr>
                <w:rFonts w:cs="Arial"/>
                <w:color w:val="000000"/>
              </w:rPr>
              <w:t xml:space="preserve"> </w:t>
            </w:r>
            <w:r w:rsidRPr="00D745C5">
              <w:rPr>
                <w:rFonts w:cs="Arial"/>
              </w:rPr>
              <w:t>obowiązkowy</w:t>
            </w:r>
          </w:p>
        </w:tc>
      </w:tr>
      <w:tr w:rsidR="00D745C5" w:rsidRPr="00D745C5" w14:paraId="16DA84D4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214572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71E13B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D745C5">
              <w:rPr>
                <w:rFonts w:cs="Arial"/>
                <w:color w:val="000000"/>
              </w:rPr>
              <w:t xml:space="preserve"> </w:t>
            </w:r>
            <w:r w:rsidRPr="00D745C5">
              <w:rPr>
                <w:rFonts w:cs="Arial"/>
              </w:rPr>
              <w:t>drugiego stopnia</w:t>
            </w:r>
          </w:p>
        </w:tc>
      </w:tr>
      <w:tr w:rsidR="00D745C5" w:rsidRPr="00D745C5" w14:paraId="7B045FFF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267E2C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C350EC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D745C5">
              <w:rPr>
                <w:rFonts w:cs="Arial"/>
                <w:color w:val="000000"/>
              </w:rPr>
              <w:t xml:space="preserve"> drugi</w:t>
            </w:r>
          </w:p>
        </w:tc>
      </w:tr>
      <w:tr w:rsidR="00D745C5" w:rsidRPr="00D745C5" w14:paraId="2A849BA6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1E3B9E9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601EA6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D745C5">
              <w:rPr>
                <w:rFonts w:cs="Arial"/>
                <w:color w:val="000000"/>
              </w:rPr>
              <w:t xml:space="preserve"> czwarty</w:t>
            </w:r>
          </w:p>
        </w:tc>
      </w:tr>
      <w:tr w:rsidR="00D745C5" w:rsidRPr="00D745C5" w14:paraId="3C7D7828" w14:textId="77777777" w:rsidTr="00336FF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5404E0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4BC97B" w14:textId="2BF11858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D745C5">
              <w:rPr>
                <w:rFonts w:cs="Arial"/>
                <w:color w:val="000000"/>
              </w:rPr>
              <w:t xml:space="preserve"> </w:t>
            </w:r>
            <w:r w:rsidR="003C3414">
              <w:rPr>
                <w:rFonts w:cs="Arial"/>
                <w:color w:val="000000"/>
              </w:rPr>
              <w:t>trzy</w:t>
            </w:r>
          </w:p>
        </w:tc>
      </w:tr>
      <w:tr w:rsidR="00D745C5" w:rsidRPr="00D745C5" w14:paraId="6B40B297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7775C4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EDB4DF" w14:textId="3219A06E" w:rsidR="00D745C5" w:rsidRPr="00D745C5" w:rsidRDefault="00E977DB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</w:t>
            </w:r>
            <w:r w:rsidR="00D745C5" w:rsidRPr="00D745C5">
              <w:rPr>
                <w:rFonts w:cs="Arial"/>
              </w:rPr>
              <w:t xml:space="preserve">rof. dr hab. inż. </w:t>
            </w:r>
            <w:proofErr w:type="spellStart"/>
            <w:r w:rsidR="00D745C5" w:rsidRPr="00D745C5">
              <w:rPr>
                <w:rFonts w:cs="Arial"/>
              </w:rPr>
              <w:t>Yury</w:t>
            </w:r>
            <w:proofErr w:type="spellEnd"/>
            <w:r w:rsidR="00D745C5" w:rsidRPr="00D745C5">
              <w:rPr>
                <w:rFonts w:cs="Arial"/>
              </w:rPr>
              <w:t xml:space="preserve"> </w:t>
            </w:r>
            <w:proofErr w:type="spellStart"/>
            <w:r w:rsidR="00D745C5" w:rsidRPr="00D745C5">
              <w:rPr>
                <w:rFonts w:cs="Arial"/>
              </w:rPr>
              <w:t>Pauliuchuk</w:t>
            </w:r>
            <w:proofErr w:type="spellEnd"/>
          </w:p>
        </w:tc>
      </w:tr>
      <w:tr w:rsidR="00D745C5" w:rsidRPr="00D745C5" w14:paraId="02C99239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10340E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A9D7D4" w14:textId="7558DC82" w:rsidR="00D745C5" w:rsidRPr="00D745C5" w:rsidRDefault="00E977DB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</w:t>
            </w:r>
            <w:r w:rsidR="00D745C5" w:rsidRPr="00D745C5">
              <w:rPr>
                <w:rFonts w:cs="Arial"/>
              </w:rPr>
              <w:t xml:space="preserve">rof. dr hab. inż. </w:t>
            </w:r>
            <w:proofErr w:type="spellStart"/>
            <w:r w:rsidR="00D745C5" w:rsidRPr="00D745C5">
              <w:rPr>
                <w:rFonts w:cs="Arial"/>
              </w:rPr>
              <w:t>Yury</w:t>
            </w:r>
            <w:proofErr w:type="spellEnd"/>
            <w:r w:rsidR="00D745C5" w:rsidRPr="00D745C5">
              <w:rPr>
                <w:rFonts w:cs="Arial"/>
              </w:rPr>
              <w:t xml:space="preserve"> </w:t>
            </w:r>
            <w:proofErr w:type="spellStart"/>
            <w:r w:rsidR="00D745C5" w:rsidRPr="00D745C5">
              <w:rPr>
                <w:rFonts w:cs="Arial"/>
              </w:rPr>
              <w:t>Pauliuchuk</w:t>
            </w:r>
            <w:proofErr w:type="spellEnd"/>
            <w:r w:rsidR="00D745C5" w:rsidRPr="00D745C5">
              <w:rPr>
                <w:rFonts w:cs="Arial"/>
              </w:rPr>
              <w:br/>
            </w:r>
            <w:r>
              <w:rPr>
                <w:rFonts w:cs="Arial"/>
              </w:rPr>
              <w:t>d</w:t>
            </w:r>
            <w:r w:rsidR="00D745C5" w:rsidRPr="00D745C5">
              <w:rPr>
                <w:rFonts w:cs="Arial"/>
              </w:rPr>
              <w:t>r Radosł</w:t>
            </w:r>
            <w:r>
              <w:rPr>
                <w:rFonts w:cs="Arial"/>
              </w:rPr>
              <w:t>a</w:t>
            </w:r>
            <w:r w:rsidR="00D745C5" w:rsidRPr="00D745C5">
              <w:rPr>
                <w:rFonts w:cs="Arial"/>
              </w:rPr>
              <w:t xml:space="preserve">w </w:t>
            </w:r>
            <w:proofErr w:type="spellStart"/>
            <w:r w:rsidR="00D745C5" w:rsidRPr="00D745C5">
              <w:rPr>
                <w:rFonts w:cs="Arial"/>
              </w:rPr>
              <w:t>Korneć</w:t>
            </w:r>
            <w:proofErr w:type="spellEnd"/>
          </w:p>
        </w:tc>
      </w:tr>
      <w:tr w:rsidR="00D745C5" w:rsidRPr="00D745C5" w14:paraId="19CBC674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FB3CA6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5258AB" w14:textId="77777777" w:rsidR="00D745C5" w:rsidRPr="00D745C5" w:rsidRDefault="00D745C5" w:rsidP="00D745C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76" w:lineRule="auto"/>
              <w:ind w:left="307" w:hanging="284"/>
              <w:contextualSpacing/>
              <w:rPr>
                <w:rFonts w:cs="Arial"/>
              </w:rPr>
            </w:pPr>
            <w:r w:rsidRPr="00D745C5">
              <w:rPr>
                <w:rFonts w:cs="Arial"/>
              </w:rPr>
              <w:t xml:space="preserve">Nabycie wiedzy z zakresu badań operacyjnych </w:t>
            </w:r>
          </w:p>
          <w:p w14:paraId="2020509C" w14:textId="77777777" w:rsidR="00D745C5" w:rsidRPr="00D745C5" w:rsidRDefault="00D745C5" w:rsidP="00D745C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76" w:lineRule="auto"/>
              <w:ind w:left="307" w:hanging="284"/>
              <w:contextualSpacing/>
              <w:rPr>
                <w:rFonts w:cs="Arial"/>
              </w:rPr>
            </w:pPr>
            <w:r w:rsidRPr="00D745C5">
              <w:rPr>
                <w:rFonts w:cs="Arial"/>
              </w:rPr>
              <w:t xml:space="preserve">Doskonalenie praktycznej umiejętności z rozwiązywania klasycznych problemów decyzyjnych </w:t>
            </w:r>
          </w:p>
          <w:p w14:paraId="12C1399C" w14:textId="77777777" w:rsidR="00D745C5" w:rsidRPr="00D745C5" w:rsidRDefault="00D745C5" w:rsidP="00D745C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line="276" w:lineRule="auto"/>
              <w:ind w:left="307" w:hanging="284"/>
              <w:contextualSpacing/>
              <w:rPr>
                <w:rFonts w:cs="Arial"/>
                <w:color w:val="000000"/>
              </w:rPr>
            </w:pPr>
            <w:r w:rsidRPr="00D745C5">
              <w:rPr>
                <w:rFonts w:cs="Arial"/>
              </w:rPr>
              <w:t xml:space="preserve"> Opanowanie umiejętności budowania modeli decyzyjnych</w:t>
            </w:r>
          </w:p>
        </w:tc>
      </w:tr>
      <w:tr w:rsidR="00D745C5" w:rsidRPr="00D745C5" w14:paraId="06C38771" w14:textId="77777777" w:rsidTr="00336FF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890D22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C9A5A5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E4920B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745C5" w:rsidRPr="00D745C5" w14:paraId="3412049A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2FAC8E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</w:rPr>
              <w:t xml:space="preserve">W_01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FB8766" w14:textId="320F94FE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 w:rsidRPr="00D745C5">
              <w:rPr>
                <w:rFonts w:cs="Arial"/>
              </w:rPr>
              <w:t>ma poszerzoną wiedzę z zakresu badań operacyjnych</w:t>
            </w:r>
            <w:r w:rsidR="00336FF7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3A4983" w14:textId="77777777" w:rsidR="003C3414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</w:rPr>
            </w:pPr>
            <w:r w:rsidRPr="00D745C5">
              <w:rPr>
                <w:rFonts w:cs="Arial"/>
                <w:b/>
              </w:rPr>
              <w:t>K_W02</w:t>
            </w:r>
          </w:p>
          <w:p w14:paraId="7586164A" w14:textId="14A4F43B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</w:rPr>
            </w:pPr>
            <w:r w:rsidRPr="00D745C5">
              <w:rPr>
                <w:rFonts w:cs="Arial"/>
                <w:b/>
              </w:rPr>
              <w:t xml:space="preserve">K_W10 </w:t>
            </w:r>
          </w:p>
        </w:tc>
      </w:tr>
      <w:tr w:rsidR="00D745C5" w:rsidRPr="00D745C5" w14:paraId="78669AC1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475B31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823912" w14:textId="77777777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 w:rsidRPr="00D745C5">
              <w:rPr>
                <w:rFonts w:cs="Arial"/>
              </w:rPr>
              <w:t xml:space="preserve">ma wiedzę z zakresu budowania modeli decyzyjnych.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D4524F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</w:rPr>
              <w:t>K_W09</w:t>
            </w:r>
          </w:p>
        </w:tc>
      </w:tr>
      <w:tr w:rsidR="00D745C5" w:rsidRPr="00D745C5" w14:paraId="41485A20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34BDA46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016228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01F713F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745C5" w:rsidRPr="00D745C5" w14:paraId="200AAF5C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B6481B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</w:rPr>
              <w:t xml:space="preserve">U_01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F8FC6A" w14:textId="77777777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 w:rsidRPr="00D745C5">
              <w:rPr>
                <w:rFonts w:cs="Arial"/>
              </w:rPr>
              <w:t xml:space="preserve">potrafi znaleźć optymalne rozwiązania, tj. decyzje najpełniej realizujące preferencje decydenta,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F848BA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</w:rPr>
              <w:t>K_U02</w:t>
            </w:r>
          </w:p>
        </w:tc>
      </w:tr>
      <w:tr w:rsidR="00D745C5" w:rsidRPr="00D745C5" w14:paraId="17D599EF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F62135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64BE5B" w14:textId="4541666A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 w:rsidRPr="00D745C5">
              <w:rPr>
                <w:rFonts w:cs="Arial"/>
              </w:rPr>
              <w:t>potrafi operować dużymi zbiorami informacji, których zgromadzenie i przetworzenie ułatwia technika komputerowa.</w:t>
            </w:r>
            <w:r w:rsidR="00336FF7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D46622" w14:textId="77777777" w:rsidR="003C3414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</w:rPr>
            </w:pPr>
            <w:r w:rsidRPr="00D745C5">
              <w:rPr>
                <w:rFonts w:cs="Arial"/>
                <w:b/>
              </w:rPr>
              <w:t>K_U04</w:t>
            </w:r>
          </w:p>
          <w:p w14:paraId="10E76335" w14:textId="7FA13DFF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</w:rPr>
            </w:pPr>
            <w:r w:rsidRPr="00D745C5">
              <w:rPr>
                <w:rFonts w:cs="Arial"/>
                <w:b/>
              </w:rPr>
              <w:t>K_U08</w:t>
            </w:r>
          </w:p>
        </w:tc>
      </w:tr>
      <w:tr w:rsidR="00D745C5" w:rsidRPr="00D745C5" w14:paraId="7F72E570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7F3535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293079" w14:textId="77777777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 w:rsidRPr="00D745C5">
              <w:rPr>
                <w:rFonts w:cs="Arial"/>
              </w:rPr>
              <w:t xml:space="preserve">potrafi pracować samodzielnie i w zespole.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3557B8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</w:rPr>
              <w:t>K_U13</w:t>
            </w:r>
          </w:p>
        </w:tc>
      </w:tr>
      <w:tr w:rsidR="00D745C5" w:rsidRPr="00D745C5" w14:paraId="43DDCFB3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D8F158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AFC052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71CD4C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D745C5" w:rsidRPr="00D745C5" w14:paraId="465A0AF0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75DFDE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</w:rPr>
              <w:t xml:space="preserve">K_01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1A1952" w14:textId="77777777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 w:rsidRPr="00D745C5">
              <w:rPr>
                <w:rFonts w:cs="Arial"/>
              </w:rPr>
              <w:t xml:space="preserve">identyfikuje i rozstrzyga dylematy związane z podejmowaniem decyzji.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4A382D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</w:rPr>
              <w:t>K_K02</w:t>
            </w:r>
          </w:p>
        </w:tc>
      </w:tr>
      <w:tr w:rsidR="00D745C5" w:rsidRPr="00D745C5" w14:paraId="4A9044ED" w14:textId="77777777" w:rsidTr="00336FF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6264F2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3D87" w14:textId="77777777" w:rsidR="00D745C5" w:rsidRPr="00A44823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A44823">
              <w:rPr>
                <w:rFonts w:cs="Arial"/>
                <w:bCs/>
              </w:rPr>
              <w:t>Wykład, ćwiczenia laboratoryjne</w:t>
            </w:r>
          </w:p>
        </w:tc>
      </w:tr>
      <w:tr w:rsidR="00D745C5" w:rsidRPr="00D745C5" w14:paraId="723DDF0A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B10C9F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D745C5" w:rsidRPr="00D745C5" w14:paraId="554BD70A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27413" w14:textId="77777777" w:rsidR="00D745C5" w:rsidRPr="00D745C5" w:rsidRDefault="00D745C5" w:rsidP="00D745C5">
            <w:pPr>
              <w:spacing w:before="0" w:after="0" w:line="276" w:lineRule="auto"/>
              <w:ind w:left="421"/>
              <w:rPr>
                <w:rFonts w:cs="Arial"/>
              </w:rPr>
            </w:pPr>
            <w:r w:rsidRPr="00D745C5">
              <w:rPr>
                <w:rFonts w:cs="Arial"/>
              </w:rPr>
              <w:t>Znajomość podstawowych pojęć z zakresu ekonomii, zarządzania, pojęć matematycznych (rachunek wektorowy i macierze, geometria analityczna), po zajęciach z podstaw ekonomii, podstaw zarządzania, podstaw programowania.</w:t>
            </w:r>
          </w:p>
        </w:tc>
      </w:tr>
      <w:tr w:rsidR="00D745C5" w:rsidRPr="00D745C5" w14:paraId="72C6159D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85882D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D745C5" w:rsidRPr="00D745C5" w14:paraId="67D206F7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81E20" w14:textId="77777777" w:rsidR="00D745C5" w:rsidRPr="00D745C5" w:rsidRDefault="00D745C5" w:rsidP="00D745C5">
            <w:pPr>
              <w:numPr>
                <w:ilvl w:val="0"/>
                <w:numId w:val="8"/>
              </w:numPr>
              <w:spacing w:before="0" w:after="0" w:line="276" w:lineRule="auto"/>
              <w:rPr>
                <w:rFonts w:cs="Arial"/>
              </w:rPr>
            </w:pPr>
            <w:r w:rsidRPr="00D745C5">
              <w:rPr>
                <w:rFonts w:cs="Arial"/>
              </w:rPr>
              <w:lastRenderedPageBreak/>
              <w:t xml:space="preserve">Problematyka badań operacyjnych </w:t>
            </w:r>
          </w:p>
          <w:p w14:paraId="67E86F4A" w14:textId="77777777" w:rsidR="00D745C5" w:rsidRPr="00D745C5" w:rsidRDefault="00D745C5" w:rsidP="00D745C5">
            <w:pPr>
              <w:numPr>
                <w:ilvl w:val="0"/>
                <w:numId w:val="9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Podstawowe pojęcia </w:t>
            </w:r>
          </w:p>
          <w:p w14:paraId="5B025687" w14:textId="77777777" w:rsidR="00D745C5" w:rsidRPr="00D745C5" w:rsidRDefault="00D745C5" w:rsidP="00D745C5">
            <w:pPr>
              <w:numPr>
                <w:ilvl w:val="0"/>
                <w:numId w:val="9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Rodzaje decyzji i warunki ich podejmowania </w:t>
            </w:r>
          </w:p>
          <w:p w14:paraId="03BE616C" w14:textId="77777777" w:rsidR="00D745C5" w:rsidRPr="00D745C5" w:rsidRDefault="00D745C5" w:rsidP="00D745C5">
            <w:pPr>
              <w:numPr>
                <w:ilvl w:val="0"/>
                <w:numId w:val="9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Modele decyzyjne </w:t>
            </w:r>
          </w:p>
          <w:p w14:paraId="39AC20AF" w14:textId="77777777" w:rsidR="00D745C5" w:rsidRPr="00D745C5" w:rsidRDefault="00D745C5" w:rsidP="00D745C5">
            <w:pPr>
              <w:numPr>
                <w:ilvl w:val="0"/>
                <w:numId w:val="9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Klasyczne problemy decyzyjne </w:t>
            </w:r>
          </w:p>
          <w:p w14:paraId="1B6EB91C" w14:textId="77777777" w:rsidR="00D745C5" w:rsidRPr="00D745C5" w:rsidRDefault="00D745C5" w:rsidP="00D745C5">
            <w:pPr>
              <w:numPr>
                <w:ilvl w:val="0"/>
                <w:numId w:val="8"/>
              </w:numPr>
              <w:spacing w:before="0" w:after="0" w:line="276" w:lineRule="auto"/>
              <w:rPr>
                <w:rFonts w:cs="Arial"/>
              </w:rPr>
            </w:pPr>
            <w:r w:rsidRPr="00D745C5">
              <w:rPr>
                <w:rFonts w:cs="Arial"/>
              </w:rPr>
              <w:t xml:space="preserve">Problem optymalizacji liniowej </w:t>
            </w:r>
          </w:p>
          <w:p w14:paraId="01C0315B" w14:textId="77777777" w:rsidR="00D745C5" w:rsidRPr="00D745C5" w:rsidRDefault="00D745C5" w:rsidP="00D745C5">
            <w:pPr>
              <w:numPr>
                <w:ilvl w:val="1"/>
                <w:numId w:val="10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Elementy algebry liniowej </w:t>
            </w:r>
          </w:p>
          <w:p w14:paraId="45321CCA" w14:textId="77777777" w:rsidR="00D745C5" w:rsidRPr="00D745C5" w:rsidRDefault="00D745C5" w:rsidP="00D745C5">
            <w:pPr>
              <w:numPr>
                <w:ilvl w:val="1"/>
                <w:numId w:val="10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Formułowanie zadań programowania liniowego </w:t>
            </w:r>
          </w:p>
          <w:p w14:paraId="2E875C16" w14:textId="77777777" w:rsidR="00D745C5" w:rsidRPr="00D745C5" w:rsidRDefault="00D745C5" w:rsidP="00D745C5">
            <w:pPr>
              <w:numPr>
                <w:ilvl w:val="0"/>
                <w:numId w:val="8"/>
              </w:numPr>
              <w:spacing w:before="0" w:after="0" w:line="276" w:lineRule="auto"/>
              <w:rPr>
                <w:rFonts w:cs="Arial"/>
              </w:rPr>
            </w:pPr>
            <w:r w:rsidRPr="00D745C5">
              <w:rPr>
                <w:rFonts w:cs="Arial"/>
              </w:rPr>
              <w:t xml:space="preserve">Metoda geometryczna </w:t>
            </w:r>
          </w:p>
          <w:p w14:paraId="19E47549" w14:textId="77777777" w:rsidR="00D745C5" w:rsidRPr="00D745C5" w:rsidRDefault="00D745C5" w:rsidP="00D745C5">
            <w:pPr>
              <w:numPr>
                <w:ilvl w:val="1"/>
                <w:numId w:val="11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Wprowadzenie </w:t>
            </w:r>
          </w:p>
          <w:p w14:paraId="6C743B52" w14:textId="77777777" w:rsidR="00D745C5" w:rsidRPr="00D745C5" w:rsidRDefault="00D745C5" w:rsidP="00D745C5">
            <w:pPr>
              <w:numPr>
                <w:ilvl w:val="1"/>
                <w:numId w:val="11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Interpretacja geometryczna zadań programowania liniowego </w:t>
            </w:r>
          </w:p>
          <w:p w14:paraId="4214B5C5" w14:textId="77777777" w:rsidR="00D745C5" w:rsidRPr="00D745C5" w:rsidRDefault="00D745C5" w:rsidP="00D745C5">
            <w:pPr>
              <w:numPr>
                <w:ilvl w:val="0"/>
                <w:numId w:val="8"/>
              </w:numPr>
              <w:spacing w:before="0" w:after="0" w:line="276" w:lineRule="auto"/>
              <w:rPr>
                <w:rFonts w:cs="Arial"/>
              </w:rPr>
            </w:pPr>
            <w:r w:rsidRPr="00D745C5">
              <w:rPr>
                <w:rFonts w:cs="Arial"/>
              </w:rPr>
              <w:t xml:space="preserve">Dualność </w:t>
            </w:r>
          </w:p>
          <w:p w14:paraId="2F8E1F82" w14:textId="77777777" w:rsidR="00D745C5" w:rsidRPr="00D745C5" w:rsidRDefault="00D745C5" w:rsidP="00D745C5">
            <w:pPr>
              <w:numPr>
                <w:ilvl w:val="1"/>
                <w:numId w:val="12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Zadania dualne programowania liniowego i ich własności </w:t>
            </w:r>
          </w:p>
          <w:p w14:paraId="7A5B8900" w14:textId="77777777" w:rsidR="00D745C5" w:rsidRPr="00D745C5" w:rsidRDefault="00D745C5" w:rsidP="00D745C5">
            <w:pPr>
              <w:numPr>
                <w:ilvl w:val="1"/>
                <w:numId w:val="12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Problem pierwotny a problem dualny </w:t>
            </w:r>
          </w:p>
          <w:p w14:paraId="24A3CFD8" w14:textId="77777777" w:rsidR="00D745C5" w:rsidRPr="00D745C5" w:rsidRDefault="00D745C5" w:rsidP="00D745C5">
            <w:pPr>
              <w:numPr>
                <w:ilvl w:val="1"/>
                <w:numId w:val="12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Interpretacja ekonomiczna dualizmu </w:t>
            </w:r>
          </w:p>
          <w:p w14:paraId="3B695B46" w14:textId="77777777" w:rsidR="00D745C5" w:rsidRPr="00D745C5" w:rsidRDefault="00D745C5" w:rsidP="00D745C5">
            <w:pPr>
              <w:numPr>
                <w:ilvl w:val="0"/>
                <w:numId w:val="8"/>
              </w:numPr>
              <w:spacing w:before="0" w:after="0" w:line="276" w:lineRule="auto"/>
              <w:rPr>
                <w:rFonts w:cs="Arial"/>
              </w:rPr>
            </w:pPr>
            <w:r w:rsidRPr="00D745C5">
              <w:rPr>
                <w:rFonts w:cs="Arial"/>
              </w:rPr>
              <w:t xml:space="preserve">Metoda simpleks </w:t>
            </w:r>
          </w:p>
          <w:p w14:paraId="53DF630C" w14:textId="77777777" w:rsidR="00D745C5" w:rsidRPr="00D745C5" w:rsidRDefault="00D745C5" w:rsidP="00D745C5">
            <w:pPr>
              <w:numPr>
                <w:ilvl w:val="1"/>
                <w:numId w:val="13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Postać bazowa </w:t>
            </w:r>
          </w:p>
          <w:p w14:paraId="3BE79C4D" w14:textId="77777777" w:rsidR="00D745C5" w:rsidRPr="00D745C5" w:rsidRDefault="00D745C5" w:rsidP="00D745C5">
            <w:pPr>
              <w:numPr>
                <w:ilvl w:val="1"/>
                <w:numId w:val="13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Algorytm metody simpleks </w:t>
            </w:r>
          </w:p>
          <w:p w14:paraId="3F6400C0" w14:textId="77777777" w:rsidR="00D745C5" w:rsidRPr="00D745C5" w:rsidRDefault="00D745C5" w:rsidP="00D745C5">
            <w:pPr>
              <w:numPr>
                <w:ilvl w:val="1"/>
                <w:numId w:val="13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Przykłady rozwiązań </w:t>
            </w:r>
          </w:p>
          <w:p w14:paraId="7A7DAA3A" w14:textId="77777777" w:rsidR="00D745C5" w:rsidRPr="00D745C5" w:rsidRDefault="00D745C5" w:rsidP="00D745C5">
            <w:pPr>
              <w:numPr>
                <w:ilvl w:val="1"/>
                <w:numId w:val="13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Metoda zamiany zmiennych </w:t>
            </w:r>
          </w:p>
          <w:p w14:paraId="41F8632A" w14:textId="77777777" w:rsidR="00D745C5" w:rsidRPr="00D745C5" w:rsidRDefault="00D745C5" w:rsidP="00D745C5">
            <w:pPr>
              <w:numPr>
                <w:ilvl w:val="1"/>
                <w:numId w:val="13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Przypadki szczególne </w:t>
            </w:r>
          </w:p>
          <w:p w14:paraId="710111E7" w14:textId="77777777" w:rsidR="00D745C5" w:rsidRPr="00D745C5" w:rsidRDefault="00D745C5" w:rsidP="00D745C5">
            <w:pPr>
              <w:numPr>
                <w:ilvl w:val="1"/>
                <w:numId w:val="13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Analiza wrażliwości </w:t>
            </w:r>
          </w:p>
          <w:p w14:paraId="5118CE57" w14:textId="77777777" w:rsidR="00D745C5" w:rsidRPr="00D745C5" w:rsidRDefault="00D745C5" w:rsidP="00D745C5">
            <w:pPr>
              <w:numPr>
                <w:ilvl w:val="0"/>
                <w:numId w:val="8"/>
              </w:numPr>
              <w:spacing w:before="0" w:after="0" w:line="276" w:lineRule="auto"/>
              <w:rPr>
                <w:rFonts w:cs="Arial"/>
              </w:rPr>
            </w:pPr>
            <w:r w:rsidRPr="00D745C5">
              <w:rPr>
                <w:rFonts w:cs="Arial"/>
              </w:rPr>
              <w:t xml:space="preserve">Zagadnienia transportowe i przydziału </w:t>
            </w:r>
          </w:p>
          <w:p w14:paraId="3FB0D086" w14:textId="77777777" w:rsidR="00D745C5" w:rsidRPr="00D745C5" w:rsidRDefault="00D745C5" w:rsidP="00D745C5">
            <w:pPr>
              <w:numPr>
                <w:ilvl w:val="1"/>
                <w:numId w:val="14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Zamknięte zagadnienie transportowe </w:t>
            </w:r>
          </w:p>
          <w:p w14:paraId="7D3C7440" w14:textId="77777777" w:rsidR="00D745C5" w:rsidRPr="00D745C5" w:rsidRDefault="00D745C5" w:rsidP="00D745C5">
            <w:pPr>
              <w:numPr>
                <w:ilvl w:val="1"/>
                <w:numId w:val="14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Metoda potencjałów </w:t>
            </w:r>
          </w:p>
          <w:p w14:paraId="1344B7B5" w14:textId="77777777" w:rsidR="00D745C5" w:rsidRPr="00D745C5" w:rsidRDefault="00D745C5" w:rsidP="00D745C5">
            <w:pPr>
              <w:numPr>
                <w:ilvl w:val="1"/>
                <w:numId w:val="14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Zagadnienie pośrednika </w:t>
            </w:r>
          </w:p>
          <w:p w14:paraId="4E48695A" w14:textId="77777777" w:rsidR="00D745C5" w:rsidRPr="00D745C5" w:rsidRDefault="00D745C5" w:rsidP="00D745C5">
            <w:pPr>
              <w:numPr>
                <w:ilvl w:val="1"/>
                <w:numId w:val="14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Zagadnienie transportowe z ograniczoną przepustowością tras </w:t>
            </w:r>
          </w:p>
          <w:p w14:paraId="4AFE904A" w14:textId="77777777" w:rsidR="00D745C5" w:rsidRPr="00D745C5" w:rsidRDefault="00D745C5" w:rsidP="00D745C5">
            <w:pPr>
              <w:numPr>
                <w:ilvl w:val="1"/>
                <w:numId w:val="14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Zagadnienie transportowe z kryterium czasu </w:t>
            </w:r>
          </w:p>
          <w:p w14:paraId="22F2449F" w14:textId="77777777" w:rsidR="00D745C5" w:rsidRPr="00D745C5" w:rsidRDefault="00D745C5" w:rsidP="00D745C5">
            <w:pPr>
              <w:numPr>
                <w:ilvl w:val="0"/>
                <w:numId w:val="8"/>
              </w:numPr>
              <w:spacing w:before="0" w:after="0" w:line="276" w:lineRule="auto"/>
              <w:rPr>
                <w:rFonts w:cs="Arial"/>
              </w:rPr>
            </w:pPr>
            <w:r w:rsidRPr="00D745C5">
              <w:rPr>
                <w:rFonts w:cs="Arial"/>
              </w:rPr>
              <w:t xml:space="preserve">Problemy przydziału </w:t>
            </w:r>
          </w:p>
          <w:p w14:paraId="433F4427" w14:textId="77777777" w:rsidR="00D745C5" w:rsidRPr="00D745C5" w:rsidRDefault="00D745C5" w:rsidP="00D745C5">
            <w:pPr>
              <w:numPr>
                <w:ilvl w:val="1"/>
                <w:numId w:val="15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Rozdział zadań produkcyjnych pomiędzy miejscami produkcji </w:t>
            </w:r>
          </w:p>
          <w:p w14:paraId="6D267571" w14:textId="77777777" w:rsidR="00D745C5" w:rsidRPr="00D745C5" w:rsidRDefault="00D745C5" w:rsidP="00D745C5">
            <w:pPr>
              <w:numPr>
                <w:ilvl w:val="1"/>
                <w:numId w:val="15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Zagadnienie o optymalnym przydziale z dodatkowymi warunkami </w:t>
            </w:r>
          </w:p>
          <w:p w14:paraId="777451C1" w14:textId="77777777" w:rsidR="00D745C5" w:rsidRPr="00D745C5" w:rsidRDefault="00D745C5" w:rsidP="00D745C5">
            <w:pPr>
              <w:numPr>
                <w:ilvl w:val="0"/>
                <w:numId w:val="8"/>
              </w:numPr>
              <w:spacing w:before="0" w:after="0" w:line="276" w:lineRule="auto"/>
              <w:rPr>
                <w:rFonts w:cs="Arial"/>
              </w:rPr>
            </w:pPr>
            <w:r w:rsidRPr="00D745C5">
              <w:rPr>
                <w:rFonts w:cs="Arial"/>
              </w:rPr>
              <w:t xml:space="preserve">Programowanie sieciowe </w:t>
            </w:r>
          </w:p>
          <w:p w14:paraId="447153EC" w14:textId="77777777" w:rsidR="00D745C5" w:rsidRPr="00D745C5" w:rsidRDefault="00D745C5" w:rsidP="00D745C5">
            <w:pPr>
              <w:numPr>
                <w:ilvl w:val="1"/>
                <w:numId w:val="16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Metody sieciowe o zdeterminowanej strukturze logicznej </w:t>
            </w:r>
          </w:p>
          <w:p w14:paraId="4AAD537C" w14:textId="77777777" w:rsidR="00D745C5" w:rsidRPr="00D745C5" w:rsidRDefault="00D745C5" w:rsidP="00D745C5">
            <w:pPr>
              <w:numPr>
                <w:ilvl w:val="1"/>
                <w:numId w:val="16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Metoda CPM </w:t>
            </w:r>
          </w:p>
          <w:p w14:paraId="76689236" w14:textId="77777777" w:rsidR="00D745C5" w:rsidRPr="00D745C5" w:rsidRDefault="00D745C5" w:rsidP="00D745C5">
            <w:pPr>
              <w:numPr>
                <w:ilvl w:val="1"/>
                <w:numId w:val="16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Metoda PERT </w:t>
            </w:r>
          </w:p>
          <w:p w14:paraId="24BE1D7A" w14:textId="77777777" w:rsidR="00D745C5" w:rsidRPr="00D745C5" w:rsidRDefault="00D745C5" w:rsidP="00D745C5">
            <w:pPr>
              <w:numPr>
                <w:ilvl w:val="1"/>
                <w:numId w:val="16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 xml:space="preserve">Analiza czasowo-kosztowa </w:t>
            </w:r>
          </w:p>
          <w:p w14:paraId="2C7D8E8A" w14:textId="77777777" w:rsidR="00D745C5" w:rsidRPr="00D745C5" w:rsidRDefault="00D745C5" w:rsidP="00D745C5">
            <w:pPr>
              <w:numPr>
                <w:ilvl w:val="1"/>
                <w:numId w:val="16"/>
              </w:numPr>
              <w:spacing w:before="0" w:after="0" w:line="276" w:lineRule="auto"/>
              <w:ind w:left="988" w:hanging="284"/>
              <w:rPr>
                <w:rFonts w:cs="Arial"/>
              </w:rPr>
            </w:pPr>
            <w:r w:rsidRPr="00D745C5">
              <w:rPr>
                <w:rFonts w:cs="Arial"/>
              </w:rPr>
              <w:t>Metoda GERT</w:t>
            </w:r>
          </w:p>
        </w:tc>
      </w:tr>
      <w:tr w:rsidR="00D745C5" w:rsidRPr="00D745C5" w14:paraId="7544EDF1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6232D4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D745C5" w:rsidRPr="00D745C5" w14:paraId="610EC04F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692B5D" w14:textId="77777777" w:rsidR="00D745C5" w:rsidRPr="00D745C5" w:rsidRDefault="00D745C5" w:rsidP="00D745C5">
            <w:pPr>
              <w:numPr>
                <w:ilvl w:val="0"/>
                <w:numId w:val="5"/>
              </w:numPr>
              <w:spacing w:before="0" w:after="0" w:line="276" w:lineRule="auto"/>
              <w:ind w:left="714" w:hanging="357"/>
              <w:rPr>
                <w:rFonts w:cs="Arial"/>
              </w:rPr>
            </w:pPr>
            <w:r w:rsidRPr="00D745C5">
              <w:rPr>
                <w:rFonts w:cs="Arial"/>
              </w:rPr>
              <w:t xml:space="preserve">W. Sikora (red.), Badania operacyjne, Polskie Wydawnictwo Ekonomiczne, Warszawa 2008. </w:t>
            </w:r>
          </w:p>
          <w:p w14:paraId="0DB16F85" w14:textId="77777777" w:rsidR="00D745C5" w:rsidRPr="00D745C5" w:rsidRDefault="00D745C5" w:rsidP="00D745C5">
            <w:pPr>
              <w:numPr>
                <w:ilvl w:val="0"/>
                <w:numId w:val="5"/>
              </w:numPr>
              <w:spacing w:before="0" w:after="0" w:line="276" w:lineRule="auto"/>
              <w:ind w:left="714" w:hanging="357"/>
              <w:rPr>
                <w:rFonts w:cs="Arial"/>
              </w:rPr>
            </w:pPr>
            <w:r w:rsidRPr="00D745C5">
              <w:rPr>
                <w:rFonts w:cs="Arial"/>
              </w:rPr>
              <w:t xml:space="preserve">K. Kukuła (red.), Badania operacyjne w przykładach i zadaniach, Wydawnictwo Naukowe PWN, Warszawa 2011. </w:t>
            </w:r>
          </w:p>
          <w:p w14:paraId="6B1007F9" w14:textId="77777777" w:rsidR="00D745C5" w:rsidRPr="00D745C5" w:rsidRDefault="00D745C5" w:rsidP="00D745C5">
            <w:pPr>
              <w:numPr>
                <w:ilvl w:val="0"/>
                <w:numId w:val="5"/>
              </w:numPr>
              <w:spacing w:before="0" w:after="0" w:line="276" w:lineRule="auto"/>
              <w:ind w:left="714" w:hanging="357"/>
              <w:rPr>
                <w:rFonts w:cs="Arial"/>
              </w:rPr>
            </w:pPr>
            <w:r w:rsidRPr="00D745C5">
              <w:rPr>
                <w:rFonts w:cs="Arial"/>
              </w:rPr>
              <w:t>E. Majchrzak (red.), Badania operacyjne – teoria i zastosowania, Wydawnictwo Politechniki Śląskiej, Gliwice 2007.</w:t>
            </w:r>
          </w:p>
        </w:tc>
      </w:tr>
      <w:tr w:rsidR="00D745C5" w:rsidRPr="00D745C5" w14:paraId="78628F36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F4836C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D745C5" w:rsidRPr="00D745C5" w14:paraId="060CA2F3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D07AB" w14:textId="77777777" w:rsidR="00D745C5" w:rsidRPr="00D745C5" w:rsidRDefault="00D745C5" w:rsidP="00D745C5">
            <w:pPr>
              <w:numPr>
                <w:ilvl w:val="0"/>
                <w:numId w:val="6"/>
              </w:numPr>
              <w:spacing w:before="0" w:after="0" w:line="276" w:lineRule="auto"/>
              <w:ind w:left="714" w:hanging="357"/>
              <w:rPr>
                <w:rFonts w:cs="Arial"/>
              </w:rPr>
            </w:pPr>
            <w:r w:rsidRPr="00D745C5">
              <w:rPr>
                <w:rFonts w:cs="Arial"/>
              </w:rPr>
              <w:t xml:space="preserve">M. Siudak, Badania operacyjne, Oficyna Wydawnicza Politechniki Warszawskiej, Warszawa 2012. </w:t>
            </w:r>
          </w:p>
          <w:p w14:paraId="0CBC3179" w14:textId="77777777" w:rsidR="00D745C5" w:rsidRPr="00D745C5" w:rsidRDefault="00D745C5" w:rsidP="00D745C5">
            <w:pPr>
              <w:numPr>
                <w:ilvl w:val="0"/>
                <w:numId w:val="6"/>
              </w:numPr>
              <w:spacing w:before="0" w:after="0" w:line="276" w:lineRule="auto"/>
              <w:ind w:left="714" w:hanging="357"/>
              <w:rPr>
                <w:rFonts w:cs="Arial"/>
              </w:rPr>
            </w:pPr>
            <w:r w:rsidRPr="00D745C5">
              <w:rPr>
                <w:rFonts w:cs="Arial"/>
              </w:rPr>
              <w:t xml:space="preserve">Z. Łódzki(red.), Badania operacyjne, Uczelniane Wydawnictwo Naukowo-Dydaktyczne, Kraków 2008. </w:t>
            </w:r>
          </w:p>
          <w:p w14:paraId="2AC2964C" w14:textId="77777777" w:rsidR="00D745C5" w:rsidRPr="00D745C5" w:rsidRDefault="00D745C5" w:rsidP="00D745C5">
            <w:pPr>
              <w:numPr>
                <w:ilvl w:val="0"/>
                <w:numId w:val="6"/>
              </w:numPr>
              <w:spacing w:before="0" w:after="0" w:line="276" w:lineRule="auto"/>
              <w:ind w:left="714" w:hanging="357"/>
              <w:rPr>
                <w:rFonts w:cs="Arial"/>
              </w:rPr>
            </w:pPr>
            <w:r w:rsidRPr="00D745C5">
              <w:rPr>
                <w:rFonts w:cs="Arial"/>
              </w:rPr>
              <w:t>J. Węgrzyn, Elementy badań operacyjnych w arkuszu kalkulacyjnym. Wyd. Politechnika Śląska, Katowice 2011.</w:t>
            </w:r>
          </w:p>
        </w:tc>
      </w:tr>
      <w:tr w:rsidR="00D745C5" w:rsidRPr="00D745C5" w14:paraId="3A135EEC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D406BD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D745C5" w:rsidRPr="00D745C5" w14:paraId="289182ED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D4A8B" w14:textId="4CEC41E9" w:rsidR="00D745C5" w:rsidRPr="00C70D08" w:rsidRDefault="00EE40B3" w:rsidP="00D745C5">
            <w:pPr>
              <w:spacing w:before="0" w:after="0" w:line="240" w:lineRule="auto"/>
              <w:ind w:left="340"/>
              <w:rPr>
                <w:rFonts w:cs="Arial"/>
                <w:color w:val="FF0000"/>
              </w:rPr>
            </w:pPr>
            <w:r w:rsidRPr="00EE40B3">
              <w:rPr>
                <w:rFonts w:cs="Arial"/>
              </w:rPr>
              <w:lastRenderedPageBreak/>
              <w:t>Wykład informacyjny, problemowy i konwersatoryjny z wykorzystaniem prezentacji multimedialnych.</w:t>
            </w:r>
            <w:r w:rsidR="00D745C5" w:rsidRPr="00D745C5">
              <w:rPr>
                <w:rFonts w:cs="Arial"/>
              </w:rPr>
              <w:br/>
              <w:t xml:space="preserve">Ćwiczenia: sprawdzanie zakresu opanowanej wiedzy oraz studia przypadków (tj. analizy sytuacyjne organizacji) pozwalające na kształtowanie umiejętności zastosowania wiedzy </w:t>
            </w:r>
            <w:r w:rsidR="00D745C5" w:rsidRPr="00A44823">
              <w:rPr>
                <w:rFonts w:cs="Arial"/>
              </w:rPr>
              <w:t>teoretycznej.</w:t>
            </w:r>
            <w:r w:rsidR="00C70D08" w:rsidRPr="00A44823">
              <w:rPr>
                <w:rFonts w:cs="Arial"/>
              </w:rPr>
              <w:t xml:space="preserve"> Ćwiczenia są prowadzone z wykorzystaniem pakietu Office</w:t>
            </w:r>
            <w:r w:rsidR="00A44823">
              <w:rPr>
                <w:rFonts w:cs="Arial"/>
              </w:rPr>
              <w:t>.</w:t>
            </w:r>
          </w:p>
        </w:tc>
      </w:tr>
      <w:tr w:rsidR="00D745C5" w:rsidRPr="00D745C5" w14:paraId="6A9C53F7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587C10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D745C5" w:rsidRPr="00D745C5" w14:paraId="738CE799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E2923" w14:textId="0A37C94D" w:rsidR="00D745C5" w:rsidRPr="00D745C5" w:rsidRDefault="00D745C5" w:rsidP="00D745C5">
            <w:pPr>
              <w:spacing w:before="0" w:after="0" w:line="276" w:lineRule="auto"/>
              <w:ind w:left="340"/>
              <w:rPr>
                <w:rFonts w:cs="Arial"/>
              </w:rPr>
            </w:pPr>
            <w:r w:rsidRPr="00D745C5">
              <w:rPr>
                <w:rFonts w:cs="Arial"/>
              </w:rPr>
              <w:t xml:space="preserve">Weryfikacja efektów </w:t>
            </w:r>
            <w:r w:rsidR="00A44823">
              <w:rPr>
                <w:rFonts w:cs="Arial"/>
              </w:rPr>
              <w:t>uczenia się</w:t>
            </w:r>
            <w:r w:rsidRPr="00D745C5">
              <w:rPr>
                <w:rFonts w:cs="Arial"/>
              </w:rPr>
              <w:t xml:space="preserve"> z zakresu wiedzy przeprowadzana jest w trakcie </w:t>
            </w:r>
            <w:r w:rsidR="00A44823">
              <w:rPr>
                <w:rFonts w:cs="Arial"/>
              </w:rPr>
              <w:t xml:space="preserve">testu </w:t>
            </w:r>
            <w:r w:rsidRPr="00D745C5">
              <w:rPr>
                <w:rFonts w:cs="Arial"/>
              </w:rPr>
              <w:t>sprawdzającego stopień opanowania przez studentów materiału wykładowego oraz wskazanych pozycji literatury.</w:t>
            </w:r>
            <w:r w:rsidRPr="00D745C5">
              <w:rPr>
                <w:rFonts w:cs="Arial"/>
              </w:rPr>
              <w:br/>
              <w:t xml:space="preserve">Weryfikacja efektów </w:t>
            </w:r>
            <w:r w:rsidR="00A44823">
              <w:rPr>
                <w:rFonts w:cs="Arial"/>
              </w:rPr>
              <w:t>uczenia się</w:t>
            </w:r>
            <w:r w:rsidRPr="00D745C5">
              <w:rPr>
                <w:rFonts w:cs="Arial"/>
              </w:rPr>
              <w:t xml:space="preserve"> w zakresie umiejętności następuje podczas prezentacji przygotowanego w trakcie ćwiczeń projektu. </w:t>
            </w:r>
            <w:r w:rsidRPr="00D745C5">
              <w:rPr>
                <w:rFonts w:cs="Arial"/>
              </w:rPr>
              <w:br/>
              <w:t xml:space="preserve">Weryfikacja </w:t>
            </w:r>
            <w:r w:rsidR="00A44823">
              <w:rPr>
                <w:rFonts w:cs="Arial"/>
              </w:rPr>
              <w:t xml:space="preserve">efektów uczenia się w odniesieniu </w:t>
            </w:r>
            <w:r w:rsidRPr="00D745C5">
              <w:rPr>
                <w:rFonts w:cs="Arial"/>
              </w:rPr>
              <w:t>kompetencji społecznych odbywa się poprzez ocenę aktywności studenta, sposobów argumentowania własnych poglądów, a także podejmowanych przez niego decyzji i wyborów w trakcie zadań wykonywanych indywidualnie bądź zespołowo.</w:t>
            </w:r>
          </w:p>
        </w:tc>
      </w:tr>
      <w:tr w:rsidR="00D745C5" w:rsidRPr="00D745C5" w14:paraId="6314457A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9DC826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D745C5" w:rsidRPr="00D745C5" w14:paraId="51663C46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A33E9" w14:textId="77777777" w:rsidR="00D745C5" w:rsidRPr="00D745C5" w:rsidRDefault="00D745C5" w:rsidP="00D745C5">
            <w:pPr>
              <w:spacing w:before="0" w:after="0" w:line="276" w:lineRule="auto"/>
              <w:ind w:left="340"/>
              <w:rPr>
                <w:rFonts w:cs="Arial"/>
              </w:rPr>
            </w:pPr>
            <w:r w:rsidRPr="00D745C5">
              <w:rPr>
                <w:rFonts w:cs="Arial"/>
              </w:rPr>
              <w:t>Wykład: zaliczenie z oceną.</w:t>
            </w:r>
            <w:r w:rsidRPr="00D745C5">
              <w:rPr>
                <w:rFonts w:cs="Arial"/>
              </w:rPr>
              <w:br/>
              <w:t>Ćwiczenia: zaliczenie bez oceny.</w:t>
            </w:r>
            <w:r w:rsidRPr="00D745C5">
              <w:rPr>
                <w:rFonts w:cs="Arial"/>
              </w:rPr>
              <w:br/>
              <w:t>Procentowy zakres ocen z testu pisemnego:</w:t>
            </w:r>
            <w:r w:rsidRPr="00D745C5">
              <w:rPr>
                <w:rFonts w:cs="Arial"/>
              </w:rPr>
              <w:br/>
              <w:t xml:space="preserve">91 – 100% </w:t>
            </w:r>
            <w:r w:rsidRPr="00D745C5">
              <w:rPr>
                <w:rFonts w:cs="Arial"/>
                <w:color w:val="000000" w:themeColor="text1"/>
              </w:rPr>
              <w:t>– bardzo dobry</w:t>
            </w:r>
            <w:r w:rsidRPr="00D745C5">
              <w:rPr>
                <w:rFonts w:cs="Arial"/>
                <w:color w:val="000000" w:themeColor="text1"/>
              </w:rPr>
              <w:br/>
              <w:t>81 – 90% – dobry plus</w:t>
            </w:r>
            <w:r w:rsidRPr="00D745C5">
              <w:rPr>
                <w:rFonts w:cs="Arial"/>
                <w:color w:val="000000" w:themeColor="text1"/>
              </w:rPr>
              <w:br/>
              <w:t>71 – 80% – dobry</w:t>
            </w:r>
            <w:r w:rsidRPr="00D745C5">
              <w:rPr>
                <w:rFonts w:cs="Arial"/>
                <w:color w:val="000000" w:themeColor="text1"/>
              </w:rPr>
              <w:br/>
              <w:t>61 – 70% – dostateczny plus</w:t>
            </w:r>
            <w:r w:rsidRPr="00D745C5">
              <w:rPr>
                <w:rFonts w:cs="Arial"/>
                <w:color w:val="000000" w:themeColor="text1"/>
              </w:rPr>
              <w:br/>
              <w:t>51 – 60% – dostateczny</w:t>
            </w:r>
            <w:r w:rsidRPr="00D745C5">
              <w:rPr>
                <w:rFonts w:cs="Arial"/>
                <w:color w:val="000000" w:themeColor="text1"/>
              </w:rPr>
              <w:br/>
              <w:t>50 – 0% – niedostateczny.</w:t>
            </w:r>
            <w:r w:rsidRPr="00D745C5">
              <w:rPr>
                <w:rFonts w:cs="Arial"/>
                <w:color w:val="000000" w:themeColor="text1"/>
              </w:rPr>
              <w:br/>
            </w:r>
            <w:r w:rsidRPr="00D745C5">
              <w:rPr>
                <w:rFonts w:cs="Arial"/>
              </w:rPr>
              <w:t>Ocena z ćwiczeń uwzględnia:</w:t>
            </w:r>
            <w:r w:rsidRPr="00D745C5">
              <w:rPr>
                <w:rFonts w:cs="Arial"/>
              </w:rPr>
              <w:br/>
              <w:t xml:space="preserve">- ocenę z projektu – max. </w:t>
            </w:r>
            <w:r w:rsidRPr="00D745C5">
              <w:rPr>
                <w:rFonts w:cs="Arial"/>
                <w:color w:val="000000" w:themeColor="text1"/>
              </w:rPr>
              <w:t xml:space="preserve">20 punktów, </w:t>
            </w:r>
            <w:r w:rsidRPr="00D745C5">
              <w:rPr>
                <w:rFonts w:cs="Arial"/>
                <w:color w:val="000000" w:themeColor="text1"/>
              </w:rPr>
              <w:br/>
            </w:r>
            <w:r w:rsidRPr="00D745C5">
              <w:rPr>
                <w:rFonts w:cs="Arial"/>
              </w:rPr>
              <w:t xml:space="preserve">- aktywność studenta w dyskusji i rozwiązywaniu zadań problemowych – max. </w:t>
            </w:r>
            <w:r w:rsidRPr="00D745C5">
              <w:rPr>
                <w:rFonts w:cs="Arial"/>
                <w:color w:val="000000" w:themeColor="text1"/>
              </w:rPr>
              <w:t>10 punktów.</w:t>
            </w:r>
            <w:r w:rsidRPr="00D745C5">
              <w:rPr>
                <w:rFonts w:cs="Arial"/>
              </w:rPr>
              <w:br/>
              <w:t>Punktowy zakres ocen z ćwiczeń:</w:t>
            </w:r>
            <w:r w:rsidRPr="00D745C5">
              <w:rPr>
                <w:rFonts w:cs="Arial"/>
              </w:rPr>
              <w:br/>
              <w:t xml:space="preserve">27,5 – 30,0 punktów </w:t>
            </w:r>
            <w:r w:rsidRPr="00D745C5">
              <w:rPr>
                <w:rFonts w:cs="Arial"/>
                <w:color w:val="000000" w:themeColor="text1"/>
              </w:rPr>
              <w:t>– bardzo dobry</w:t>
            </w:r>
            <w:r w:rsidRPr="00D745C5">
              <w:rPr>
                <w:rFonts w:cs="Arial"/>
                <w:color w:val="000000" w:themeColor="text1"/>
              </w:rPr>
              <w:br/>
              <w:t>24,5 – 27,0 punktów – dobry plus</w:t>
            </w:r>
            <w:r w:rsidRPr="00D745C5">
              <w:rPr>
                <w:rFonts w:cs="Arial"/>
                <w:color w:val="000000" w:themeColor="text1"/>
              </w:rPr>
              <w:br/>
              <w:t>24,0 – 21,5 punktów – dobry</w:t>
            </w:r>
            <w:r w:rsidRPr="00D745C5">
              <w:rPr>
                <w:rFonts w:cs="Arial"/>
                <w:color w:val="000000" w:themeColor="text1"/>
              </w:rPr>
              <w:br/>
              <w:t>18,5 – 21,0 punktów – dostateczny plus</w:t>
            </w:r>
            <w:r w:rsidRPr="00D745C5">
              <w:rPr>
                <w:rFonts w:cs="Arial"/>
                <w:color w:val="000000" w:themeColor="text1"/>
              </w:rPr>
              <w:br/>
            </w:r>
            <w:r w:rsidRPr="00D745C5">
              <w:rPr>
                <w:rFonts w:cs="Arial"/>
              </w:rPr>
              <w:t>Na ocenę końcową z przedmiotu (wpisywaną do systemu USOS Web) w 50% wpływa wynik testu z wykładów oraz w 50% – zaliczenie ćwiczeń.</w:t>
            </w:r>
          </w:p>
        </w:tc>
      </w:tr>
      <w:tr w:rsidR="00D745C5" w:rsidRPr="00D745C5" w14:paraId="108E656F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231FF8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D745C5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D745C5" w:rsidRPr="00D745C5" w14:paraId="492C0B07" w14:textId="77777777" w:rsidTr="00336FF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D5FBDC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D745C5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D745C5" w:rsidRPr="00D745C5" w14:paraId="2D318330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9AFD8CB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D745C5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1CC800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D745C5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D745C5" w:rsidRPr="00D745C5" w14:paraId="39276073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2A473" w14:textId="09DC265F" w:rsidR="00D745C5" w:rsidRPr="00D745C5" w:rsidRDefault="003C3414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D745C5" w:rsidRPr="00D745C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BABB7" w14:textId="77777777" w:rsidR="00D745C5" w:rsidRPr="00D745C5" w:rsidRDefault="00D745C5" w:rsidP="00D745C5">
            <w:pPr>
              <w:spacing w:before="0" w:after="0" w:line="240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15 godzin</w:t>
            </w:r>
          </w:p>
        </w:tc>
      </w:tr>
      <w:tr w:rsidR="00D745C5" w:rsidRPr="00D745C5" w14:paraId="3F4FE906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BF4DE" w14:textId="15B9096D" w:rsidR="00D745C5" w:rsidRPr="00D745C5" w:rsidRDefault="003C3414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D745C5" w:rsidRPr="00D745C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DC15C" w14:textId="77777777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15 godzin</w:t>
            </w:r>
          </w:p>
        </w:tc>
      </w:tr>
      <w:tr w:rsidR="00D745C5" w:rsidRPr="00D745C5" w14:paraId="6C9A2D40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B55BB" w14:textId="27576420" w:rsidR="00D745C5" w:rsidRPr="00D745C5" w:rsidRDefault="003C3414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D745C5" w:rsidRPr="00D745C5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4DCE0" w14:textId="77777777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8 godzin</w:t>
            </w:r>
          </w:p>
        </w:tc>
      </w:tr>
      <w:tr w:rsidR="00D745C5" w:rsidRPr="00D745C5" w14:paraId="4C2ECE5E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6F313" w14:textId="0FC84653" w:rsidR="00D745C5" w:rsidRPr="00D745C5" w:rsidRDefault="003C3414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D745C5" w:rsidRPr="00D745C5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8165C" w14:textId="77777777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15 godzin</w:t>
            </w:r>
          </w:p>
        </w:tc>
      </w:tr>
      <w:tr w:rsidR="00D745C5" w:rsidRPr="00D745C5" w14:paraId="7F06BDDC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FCB3C" w14:textId="29AD506B" w:rsidR="00D745C5" w:rsidRPr="00D745C5" w:rsidRDefault="003C3414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745C5" w:rsidRPr="00D745C5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48388" w14:textId="77777777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12 godzin</w:t>
            </w:r>
          </w:p>
        </w:tc>
      </w:tr>
      <w:tr w:rsidR="00D745C5" w:rsidRPr="00D745C5" w14:paraId="626E176B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EAFBC" w14:textId="19DA92DD" w:rsidR="00D745C5" w:rsidRPr="00D745C5" w:rsidRDefault="003C3414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745C5" w:rsidRPr="00D745C5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8A13B" w14:textId="77777777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10 godzin</w:t>
            </w:r>
          </w:p>
        </w:tc>
      </w:tr>
      <w:tr w:rsidR="00D745C5" w:rsidRPr="00D745C5" w14:paraId="5441451F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54C8C" w14:textId="77777777" w:rsidR="00D745C5" w:rsidRPr="00D745C5" w:rsidRDefault="00D745C5" w:rsidP="00D745C5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D745C5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6672E" w14:textId="77777777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75 godzin</w:t>
            </w:r>
          </w:p>
        </w:tc>
      </w:tr>
      <w:tr w:rsidR="00D745C5" w:rsidRPr="00D745C5" w14:paraId="6B19E7DC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5A860" w14:textId="77777777" w:rsidR="00D745C5" w:rsidRPr="00D745C5" w:rsidRDefault="00D745C5" w:rsidP="00D745C5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D745C5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95D37" w14:textId="77777777" w:rsidR="00D745C5" w:rsidRPr="00D745C5" w:rsidRDefault="00D745C5" w:rsidP="00D745C5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D745C5">
              <w:rPr>
                <w:rFonts w:eastAsia="Times New Roman" w:cs="Arial"/>
              </w:rPr>
              <w:t>3 ECTS</w:t>
            </w:r>
          </w:p>
        </w:tc>
      </w:tr>
      <w:tr w:rsidR="00D745C5" w:rsidRPr="00D745C5" w14:paraId="5CA9FD7A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E0DDCE" w14:textId="77777777" w:rsidR="00D745C5" w:rsidRPr="00D745C5" w:rsidRDefault="00D745C5" w:rsidP="00D745C5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D745C5">
              <w:rPr>
                <w:rFonts w:eastAsia="Times New Roman" w:cs="Arial"/>
                <w:bCs/>
              </w:rPr>
              <w:t>Studia niestacjonarne</w:t>
            </w:r>
          </w:p>
        </w:tc>
      </w:tr>
      <w:tr w:rsidR="00D745C5" w:rsidRPr="00D745C5" w14:paraId="3BB3E0A0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6E22C4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D745C5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386CD5" w14:textId="77777777" w:rsidR="00D745C5" w:rsidRPr="00D745C5" w:rsidRDefault="00D745C5" w:rsidP="00D745C5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D745C5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D745C5" w:rsidRPr="00D745C5" w14:paraId="475AA7CB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D36C5" w14:textId="61388E21" w:rsidR="00D745C5" w:rsidRPr="00D745C5" w:rsidRDefault="003C3414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D745C5" w:rsidRPr="00D745C5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B2797" w14:textId="77777777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8 godzin</w:t>
            </w:r>
          </w:p>
        </w:tc>
      </w:tr>
      <w:tr w:rsidR="00D745C5" w:rsidRPr="00D745C5" w14:paraId="52744DD4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3EBB6" w14:textId="201C2FFF" w:rsidR="00D745C5" w:rsidRPr="00D745C5" w:rsidRDefault="003C3414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D745C5" w:rsidRPr="00D745C5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6A491" w14:textId="5E85B0D6" w:rsidR="00D745C5" w:rsidRPr="00D745C5" w:rsidRDefault="004B2E1C" w:rsidP="00D745C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16</w:t>
            </w:r>
            <w:r w:rsidR="00D745C5" w:rsidRPr="00D745C5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D745C5" w:rsidRPr="00D745C5" w14:paraId="1F9F950D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AA14B" w14:textId="23143CB5" w:rsidR="00D745C5" w:rsidRPr="00D745C5" w:rsidRDefault="003C3414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s</w:t>
            </w:r>
            <w:r w:rsidR="00D745C5" w:rsidRPr="00D745C5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AADF0" w14:textId="77777777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20 godzin</w:t>
            </w:r>
          </w:p>
        </w:tc>
      </w:tr>
      <w:tr w:rsidR="00D745C5" w:rsidRPr="00D745C5" w14:paraId="0D6E4CF7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5C46D" w14:textId="22C35873" w:rsidR="00D745C5" w:rsidRPr="00D745C5" w:rsidRDefault="003C3414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745C5" w:rsidRPr="00D745C5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D65FB" w14:textId="77777777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19 godzin</w:t>
            </w:r>
          </w:p>
        </w:tc>
      </w:tr>
      <w:tr w:rsidR="00D745C5" w:rsidRPr="00D745C5" w14:paraId="478127AE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B6018" w14:textId="15940E93" w:rsidR="00D745C5" w:rsidRPr="00D745C5" w:rsidRDefault="003C3414" w:rsidP="00D745C5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745C5" w:rsidRPr="00D745C5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253AF" w14:textId="183430E1" w:rsidR="00D745C5" w:rsidRPr="00D745C5" w:rsidRDefault="00C70D08" w:rsidP="00D745C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</w:t>
            </w:r>
            <w:r w:rsidR="00D745C5" w:rsidRPr="00D745C5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D745C5" w:rsidRPr="00D745C5" w14:paraId="162DDCFB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C2683" w14:textId="77777777" w:rsidR="00D745C5" w:rsidRPr="00D745C5" w:rsidRDefault="00D745C5" w:rsidP="00D745C5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D745C5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E436F" w14:textId="77777777" w:rsidR="00D745C5" w:rsidRPr="00D745C5" w:rsidRDefault="00D745C5" w:rsidP="00D745C5">
            <w:pPr>
              <w:spacing w:before="0" w:after="0" w:line="276" w:lineRule="auto"/>
              <w:ind w:left="0"/>
              <w:rPr>
                <w:rFonts w:cs="Arial"/>
                <w:color w:val="000000" w:themeColor="text1"/>
              </w:rPr>
            </w:pPr>
            <w:r w:rsidRPr="00D745C5">
              <w:rPr>
                <w:rFonts w:cs="Arial"/>
                <w:color w:val="000000" w:themeColor="text1"/>
              </w:rPr>
              <w:t>75 godzin</w:t>
            </w:r>
          </w:p>
        </w:tc>
      </w:tr>
      <w:tr w:rsidR="00D745C5" w:rsidRPr="00D745C5" w14:paraId="45B635FC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352FC" w14:textId="77777777" w:rsidR="00D745C5" w:rsidRPr="00D745C5" w:rsidRDefault="00D745C5" w:rsidP="00D745C5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D745C5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38A87" w14:textId="77777777" w:rsidR="00D745C5" w:rsidRPr="00D745C5" w:rsidRDefault="00D745C5" w:rsidP="00D745C5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D745C5">
              <w:rPr>
                <w:rFonts w:eastAsia="Times New Roman" w:cs="Arial"/>
              </w:rPr>
              <w:t>3 ECTS</w:t>
            </w:r>
          </w:p>
        </w:tc>
      </w:tr>
      <w:bookmarkEnd w:id="1"/>
    </w:tbl>
    <w:p w14:paraId="5886CF1D" w14:textId="0DEE66BC" w:rsidR="00D745C5" w:rsidRDefault="00D745C5" w:rsidP="00E1619A">
      <w:pPr>
        <w:spacing w:before="0" w:after="0"/>
      </w:pPr>
    </w:p>
    <w:p w14:paraId="0DE7F39F" w14:textId="1679CC84" w:rsidR="00E61883" w:rsidRDefault="00E61883" w:rsidP="00E1619A">
      <w:pPr>
        <w:spacing w:before="0" w:after="0"/>
      </w:pPr>
    </w:p>
    <w:p w14:paraId="59A7AECE" w14:textId="10EA0049" w:rsidR="00E61883" w:rsidRDefault="00E61883" w:rsidP="00E1619A">
      <w:pPr>
        <w:spacing w:before="0" w:after="0"/>
      </w:pPr>
    </w:p>
    <w:p w14:paraId="7C19B620" w14:textId="016CE004" w:rsidR="00E61883" w:rsidRDefault="00E61883" w:rsidP="00E1619A">
      <w:pPr>
        <w:spacing w:before="0" w:after="0"/>
      </w:pPr>
    </w:p>
    <w:p w14:paraId="48DAACA1" w14:textId="081D78A8" w:rsidR="00E61883" w:rsidRDefault="00E61883" w:rsidP="00E1619A">
      <w:pPr>
        <w:spacing w:before="0" w:after="0"/>
      </w:pPr>
    </w:p>
    <w:p w14:paraId="6DAA6DA4" w14:textId="3E3D17A7" w:rsidR="00E61883" w:rsidRDefault="00E61883" w:rsidP="00E1619A">
      <w:pPr>
        <w:spacing w:before="0" w:after="0"/>
      </w:pPr>
    </w:p>
    <w:p w14:paraId="48C12ADF" w14:textId="3596989C" w:rsidR="00E61883" w:rsidRDefault="00E61883" w:rsidP="00E1619A">
      <w:pPr>
        <w:spacing w:before="0" w:after="0"/>
      </w:pPr>
    </w:p>
    <w:p w14:paraId="6D696C37" w14:textId="00696821" w:rsidR="00E61883" w:rsidRDefault="00E61883" w:rsidP="00E1619A">
      <w:pPr>
        <w:spacing w:before="0" w:after="0"/>
      </w:pPr>
    </w:p>
    <w:p w14:paraId="66CC6E10" w14:textId="4BA73EDE" w:rsidR="00E61883" w:rsidRDefault="00E61883" w:rsidP="00E1619A">
      <w:pPr>
        <w:spacing w:before="0" w:after="0"/>
      </w:pPr>
    </w:p>
    <w:p w14:paraId="6A23B7D1" w14:textId="774FBFB6" w:rsidR="00E61883" w:rsidRDefault="00E61883" w:rsidP="00E1619A">
      <w:pPr>
        <w:spacing w:before="0" w:after="0"/>
      </w:pPr>
    </w:p>
    <w:p w14:paraId="497AB3CF" w14:textId="0350EE6F" w:rsidR="00E61883" w:rsidRDefault="00E61883" w:rsidP="00E1619A">
      <w:pPr>
        <w:spacing w:before="0" w:after="0"/>
      </w:pPr>
    </w:p>
    <w:p w14:paraId="52D7D0D2" w14:textId="3C72E07C" w:rsidR="00E61883" w:rsidRDefault="00E61883" w:rsidP="00E1619A">
      <w:pPr>
        <w:spacing w:before="0" w:after="0"/>
      </w:pPr>
    </w:p>
    <w:p w14:paraId="1E1AB783" w14:textId="01FED47E" w:rsidR="00E61883" w:rsidRDefault="00E61883" w:rsidP="00E1619A">
      <w:pPr>
        <w:spacing w:before="0" w:after="0"/>
      </w:pPr>
    </w:p>
    <w:p w14:paraId="282A8638" w14:textId="026BDEC7" w:rsidR="00E61883" w:rsidRDefault="00E61883" w:rsidP="00E1619A">
      <w:pPr>
        <w:spacing w:before="0" w:after="0"/>
      </w:pPr>
    </w:p>
    <w:p w14:paraId="7F4E26E5" w14:textId="74371EA5" w:rsidR="00E61883" w:rsidRDefault="00E61883" w:rsidP="00E1619A">
      <w:pPr>
        <w:spacing w:before="0" w:after="0"/>
      </w:pPr>
    </w:p>
    <w:p w14:paraId="019F8FAA" w14:textId="615719A3" w:rsidR="00E61883" w:rsidRDefault="00E61883" w:rsidP="00E1619A">
      <w:pPr>
        <w:spacing w:before="0" w:after="0"/>
      </w:pPr>
    </w:p>
    <w:p w14:paraId="657F7AD9" w14:textId="6698CD11" w:rsidR="00E61883" w:rsidRDefault="00E61883" w:rsidP="00E1619A">
      <w:pPr>
        <w:spacing w:before="0" w:after="0"/>
      </w:pPr>
    </w:p>
    <w:p w14:paraId="0EFFF725" w14:textId="0CB9047C" w:rsidR="00E61883" w:rsidRDefault="00E61883" w:rsidP="00E1619A">
      <w:pPr>
        <w:spacing w:before="0" w:after="0"/>
      </w:pPr>
    </w:p>
    <w:p w14:paraId="30EDCBCF" w14:textId="2DB097F8" w:rsidR="00E61883" w:rsidRDefault="00E61883" w:rsidP="00E1619A">
      <w:pPr>
        <w:spacing w:before="0" w:after="0"/>
      </w:pPr>
    </w:p>
    <w:p w14:paraId="6AC2E1C7" w14:textId="515C8395" w:rsidR="00E61883" w:rsidRDefault="00E61883" w:rsidP="00E1619A">
      <w:pPr>
        <w:spacing w:before="0" w:after="0"/>
      </w:pPr>
    </w:p>
    <w:p w14:paraId="6530C15F" w14:textId="1A7735FA" w:rsidR="00E61883" w:rsidRDefault="00E61883" w:rsidP="00E1619A">
      <w:pPr>
        <w:spacing w:before="0" w:after="0"/>
      </w:pPr>
    </w:p>
    <w:p w14:paraId="6A5E70D7" w14:textId="441BCAB6" w:rsidR="00E61883" w:rsidRDefault="00E61883" w:rsidP="00E1619A">
      <w:pPr>
        <w:spacing w:before="0" w:after="0"/>
      </w:pPr>
    </w:p>
    <w:p w14:paraId="793C8374" w14:textId="218BE317" w:rsidR="00E61883" w:rsidRDefault="00E61883" w:rsidP="00E1619A">
      <w:pPr>
        <w:spacing w:before="0" w:after="0"/>
      </w:pPr>
    </w:p>
    <w:p w14:paraId="0E93BD34" w14:textId="54CE312E" w:rsidR="00E61883" w:rsidRDefault="00E61883" w:rsidP="00E1619A">
      <w:pPr>
        <w:spacing w:before="0" w:after="0"/>
      </w:pPr>
    </w:p>
    <w:p w14:paraId="0541A1E2" w14:textId="41EC0B5B" w:rsidR="00E61883" w:rsidRDefault="00E61883" w:rsidP="00E1619A">
      <w:pPr>
        <w:spacing w:before="0" w:after="0"/>
      </w:pPr>
    </w:p>
    <w:p w14:paraId="177C7B00" w14:textId="1D8779C8" w:rsidR="00E61883" w:rsidRDefault="00E61883" w:rsidP="00E1619A">
      <w:pPr>
        <w:spacing w:before="0" w:after="0"/>
      </w:pPr>
    </w:p>
    <w:p w14:paraId="7157ABC5" w14:textId="4B6594A9" w:rsidR="00E61883" w:rsidRDefault="00E61883" w:rsidP="00E1619A">
      <w:pPr>
        <w:spacing w:before="0" w:after="0"/>
      </w:pPr>
    </w:p>
    <w:p w14:paraId="1304E70C" w14:textId="3E206E0F" w:rsidR="00E61883" w:rsidRDefault="00E61883" w:rsidP="00E1619A">
      <w:pPr>
        <w:spacing w:before="0" w:after="0"/>
      </w:pPr>
    </w:p>
    <w:p w14:paraId="7D2AFFD9" w14:textId="75A63631" w:rsidR="00E61883" w:rsidRDefault="00E61883" w:rsidP="00E1619A">
      <w:pPr>
        <w:spacing w:before="0" w:after="0"/>
      </w:pPr>
    </w:p>
    <w:p w14:paraId="0479FA81" w14:textId="568BCE59" w:rsidR="00E61883" w:rsidRDefault="00E61883" w:rsidP="00E1619A">
      <w:pPr>
        <w:spacing w:before="0" w:after="0"/>
      </w:pPr>
    </w:p>
    <w:p w14:paraId="4C7821F8" w14:textId="37BC07AD" w:rsidR="00E61883" w:rsidRDefault="00E61883" w:rsidP="00E1619A">
      <w:pPr>
        <w:spacing w:before="0" w:after="0"/>
      </w:pPr>
    </w:p>
    <w:p w14:paraId="437F56DB" w14:textId="0733F5B1" w:rsidR="00E61883" w:rsidRDefault="00E61883" w:rsidP="00E1619A">
      <w:pPr>
        <w:spacing w:before="0" w:after="0"/>
      </w:pPr>
    </w:p>
    <w:p w14:paraId="6F652A84" w14:textId="171CF208" w:rsidR="00E61883" w:rsidRDefault="00E61883" w:rsidP="00E1619A">
      <w:pPr>
        <w:spacing w:before="0" w:after="0"/>
      </w:pPr>
    </w:p>
    <w:p w14:paraId="4C7DDBEC" w14:textId="136ABD5C" w:rsidR="00E61883" w:rsidRDefault="00E61883" w:rsidP="00E1619A">
      <w:pPr>
        <w:spacing w:before="0" w:after="0"/>
      </w:pPr>
    </w:p>
    <w:p w14:paraId="00EF36FC" w14:textId="741D1CBD" w:rsidR="00E61883" w:rsidRDefault="00E61883" w:rsidP="00E1619A">
      <w:pPr>
        <w:spacing w:before="0" w:after="0"/>
      </w:pPr>
    </w:p>
    <w:p w14:paraId="1BE46B89" w14:textId="24FE22F0" w:rsidR="00E61883" w:rsidRDefault="00E61883" w:rsidP="00E1619A">
      <w:pPr>
        <w:spacing w:before="0" w:after="0"/>
      </w:pPr>
    </w:p>
    <w:p w14:paraId="448F258F" w14:textId="42A0A6A8" w:rsidR="00E61883" w:rsidRDefault="00E61883" w:rsidP="00E1619A">
      <w:pPr>
        <w:spacing w:before="0" w:after="0"/>
      </w:pPr>
    </w:p>
    <w:p w14:paraId="28264E5A" w14:textId="6098ABEF" w:rsidR="00E61883" w:rsidRDefault="00E61883" w:rsidP="00E1619A">
      <w:pPr>
        <w:spacing w:before="0" w:after="0"/>
      </w:pPr>
    </w:p>
    <w:p w14:paraId="5C08D679" w14:textId="5A18DA50" w:rsidR="00E61883" w:rsidRDefault="00E61883" w:rsidP="00E1619A">
      <w:pPr>
        <w:spacing w:before="0" w:after="0"/>
      </w:pPr>
    </w:p>
    <w:p w14:paraId="067C20A8" w14:textId="62FD8E97" w:rsidR="00E61883" w:rsidRDefault="00E61883" w:rsidP="00E1619A">
      <w:pPr>
        <w:spacing w:before="0" w:after="0"/>
      </w:pPr>
    </w:p>
    <w:p w14:paraId="34543496" w14:textId="1D723064" w:rsidR="00E61883" w:rsidRDefault="00E61883" w:rsidP="00E1619A">
      <w:pPr>
        <w:spacing w:before="0" w:after="0"/>
      </w:pPr>
    </w:p>
    <w:p w14:paraId="40B73442" w14:textId="4F5CB034" w:rsidR="00E61883" w:rsidRDefault="00E61883" w:rsidP="00E1619A">
      <w:pPr>
        <w:spacing w:before="0" w:after="0"/>
      </w:pPr>
    </w:p>
    <w:p w14:paraId="31E087C5" w14:textId="0DC551FB" w:rsidR="00E61883" w:rsidRDefault="00E61883" w:rsidP="00E1619A">
      <w:pPr>
        <w:spacing w:before="0" w:after="0"/>
      </w:pPr>
    </w:p>
    <w:p w14:paraId="65E6D39D" w14:textId="6351082C" w:rsidR="00E61883" w:rsidRDefault="00E61883" w:rsidP="00E1619A">
      <w:pPr>
        <w:spacing w:before="0" w:after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61883" w:rsidRPr="00E61883" w14:paraId="29745937" w14:textId="77777777" w:rsidTr="00336FF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7A53F25" w14:textId="77777777" w:rsidR="00E61883" w:rsidRPr="00E61883" w:rsidRDefault="00E61883" w:rsidP="00E61883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E61883">
              <w:rPr>
                <w:rFonts w:eastAsia="Times New Roman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E61883" w:rsidRPr="00E61883" w14:paraId="5AA1B2E8" w14:textId="77777777" w:rsidTr="00336FF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8F669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5FF0B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Społeczna odpowiedzialność przedsiębiorstw </w:t>
            </w:r>
          </w:p>
        </w:tc>
      </w:tr>
      <w:tr w:rsidR="00E61883" w:rsidRPr="00E61883" w14:paraId="3A34F447" w14:textId="77777777" w:rsidTr="00336FF7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594AD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981A47" w14:textId="77777777" w:rsidR="00E61883" w:rsidRPr="00A4482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A44823">
              <w:rPr>
                <w:rFonts w:cs="Arial"/>
                <w:bCs/>
                <w:color w:val="000000"/>
                <w:lang w:val="en-US"/>
              </w:rPr>
              <w:t>Corporate social responsibility</w:t>
            </w:r>
          </w:p>
        </w:tc>
      </w:tr>
      <w:tr w:rsidR="00E61883" w:rsidRPr="00E61883" w14:paraId="3B6DE656" w14:textId="77777777" w:rsidTr="00336FF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8C238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AF24A" w14:textId="53E56C67" w:rsidR="00E61883" w:rsidRPr="00E61883" w:rsidRDefault="003C341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E61883" w:rsidRPr="00E61883">
              <w:rPr>
                <w:rFonts w:cs="Arial"/>
              </w:rPr>
              <w:t>ęzyk polski</w:t>
            </w:r>
          </w:p>
        </w:tc>
      </w:tr>
      <w:tr w:rsidR="00E61883" w:rsidRPr="00E61883" w14:paraId="43E298A5" w14:textId="77777777" w:rsidTr="00336FF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2A48D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38FA2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Zarządzanie</w:t>
            </w:r>
          </w:p>
        </w:tc>
      </w:tr>
      <w:tr w:rsidR="00E61883" w:rsidRPr="00E61883" w14:paraId="0D6208B1" w14:textId="77777777" w:rsidTr="00336FF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06CBE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CA491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color w:val="000000"/>
              </w:rPr>
              <w:t>Wydział Nauk Społecznych</w:t>
            </w:r>
          </w:p>
        </w:tc>
      </w:tr>
      <w:tr w:rsidR="00E61883" w:rsidRPr="00E61883" w14:paraId="170A02FA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4F416E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1FD3B8" w14:textId="04D11390" w:rsidR="00E61883" w:rsidRPr="00E61883" w:rsidRDefault="007C683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</w:t>
            </w:r>
            <w:r w:rsidR="00E61883" w:rsidRPr="00E61883">
              <w:rPr>
                <w:rFonts w:cs="Arial"/>
                <w:color w:val="000000"/>
              </w:rPr>
              <w:t>akultatywny</w:t>
            </w:r>
          </w:p>
        </w:tc>
      </w:tr>
      <w:tr w:rsidR="00E61883" w:rsidRPr="00E61883" w14:paraId="368378F4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20EF1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80F6A8" w14:textId="5E6EA082" w:rsidR="00E61883" w:rsidRPr="00E61883" w:rsidRDefault="007C683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E61883" w:rsidRPr="00E61883">
              <w:rPr>
                <w:rFonts w:cs="Arial"/>
                <w:color w:val="000000"/>
              </w:rPr>
              <w:t>rugiego stopnia</w:t>
            </w:r>
          </w:p>
        </w:tc>
      </w:tr>
      <w:tr w:rsidR="00E61883" w:rsidRPr="00E61883" w14:paraId="193D6260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C3EE0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8F3DAA" w14:textId="76AC5936" w:rsidR="00E61883" w:rsidRPr="00E61883" w:rsidRDefault="007C683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E61883" w:rsidRPr="00E61883">
              <w:rPr>
                <w:rFonts w:cs="Arial"/>
                <w:color w:val="000000"/>
              </w:rPr>
              <w:t xml:space="preserve">rugi </w:t>
            </w:r>
          </w:p>
        </w:tc>
      </w:tr>
      <w:tr w:rsidR="00E61883" w:rsidRPr="00E61883" w14:paraId="397D8B9F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F3B88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FA9045" w14:textId="63B6F7EF" w:rsidR="00E61883" w:rsidRPr="00E61883" w:rsidRDefault="007C683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</w:t>
            </w:r>
            <w:r w:rsidR="00E61883" w:rsidRPr="00E61883">
              <w:rPr>
                <w:rFonts w:cs="Arial"/>
                <w:color w:val="000000"/>
              </w:rPr>
              <w:t>zwarty</w:t>
            </w:r>
          </w:p>
        </w:tc>
      </w:tr>
      <w:tr w:rsidR="00E61883" w:rsidRPr="00E61883" w14:paraId="792ECD20" w14:textId="77777777" w:rsidTr="00336FF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62237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F73164" w14:textId="3FE40294" w:rsidR="00E61883" w:rsidRPr="00E61883" w:rsidRDefault="003C341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E61883" w:rsidRPr="00E61883" w14:paraId="4939BEC0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8031F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08EB5A" w14:textId="66514B85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Dr </w:t>
            </w:r>
            <w:r w:rsidR="00E977DB">
              <w:rPr>
                <w:rFonts w:cs="Arial"/>
                <w:color w:val="000000"/>
              </w:rPr>
              <w:t xml:space="preserve">Marcin </w:t>
            </w:r>
            <w:proofErr w:type="spellStart"/>
            <w:r w:rsidR="00E977DB">
              <w:rPr>
                <w:rFonts w:cs="Arial"/>
                <w:color w:val="000000"/>
              </w:rPr>
              <w:t>Chrząścik</w:t>
            </w:r>
            <w:proofErr w:type="spellEnd"/>
          </w:p>
        </w:tc>
      </w:tr>
      <w:tr w:rsidR="00E61883" w:rsidRPr="00E61883" w14:paraId="7BB65836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57AA8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361AFF" w14:textId="3A878A1D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Dr </w:t>
            </w:r>
            <w:r w:rsidR="00E977DB">
              <w:rPr>
                <w:rFonts w:cs="Arial"/>
                <w:color w:val="000000"/>
              </w:rPr>
              <w:t xml:space="preserve">Marcin </w:t>
            </w:r>
            <w:proofErr w:type="spellStart"/>
            <w:r w:rsidR="00E977DB">
              <w:rPr>
                <w:rFonts w:cs="Arial"/>
                <w:color w:val="000000"/>
              </w:rPr>
              <w:t>Chrząścik</w:t>
            </w:r>
            <w:proofErr w:type="spellEnd"/>
          </w:p>
        </w:tc>
      </w:tr>
      <w:tr w:rsidR="00E61883" w:rsidRPr="00E61883" w14:paraId="4C221191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631CE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59C67A" w14:textId="799DB256" w:rsidR="00E61883" w:rsidRPr="00336FF7" w:rsidRDefault="00E61883" w:rsidP="00336FF7">
            <w:pPr>
              <w:pStyle w:val="Akapitzlist"/>
              <w:numPr>
                <w:ilvl w:val="0"/>
                <w:numId w:val="46"/>
              </w:numPr>
              <w:spacing w:before="0" w:after="90" w:line="240" w:lineRule="auto"/>
              <w:ind w:left="421"/>
              <w:rPr>
                <w:rFonts w:eastAsia="Times New Roman" w:cs="Arial"/>
                <w:color w:val="000000"/>
                <w:lang w:eastAsia="pl-PL"/>
              </w:rPr>
            </w:pPr>
            <w:r w:rsidRPr="00336FF7">
              <w:rPr>
                <w:rFonts w:eastAsia="Times New Roman" w:cs="Arial"/>
                <w:color w:val="000000"/>
                <w:lang w:eastAsia="pl-PL"/>
              </w:rPr>
              <w:t xml:space="preserve">Zapoznanie studentów z istotą i zasadami społecznej odpowiedzialności przedsiębiorstw (CSR). </w:t>
            </w:r>
          </w:p>
          <w:p w14:paraId="5520255D" w14:textId="7F719308" w:rsidR="00E61883" w:rsidRPr="00336FF7" w:rsidRDefault="00E61883" w:rsidP="00336FF7">
            <w:pPr>
              <w:pStyle w:val="Akapitzlist"/>
              <w:numPr>
                <w:ilvl w:val="0"/>
                <w:numId w:val="46"/>
              </w:numPr>
              <w:spacing w:before="0" w:after="90" w:line="240" w:lineRule="auto"/>
              <w:ind w:left="421"/>
              <w:rPr>
                <w:rFonts w:eastAsia="Times New Roman" w:cs="Arial"/>
                <w:color w:val="000000"/>
                <w:lang w:eastAsia="pl-PL"/>
              </w:rPr>
            </w:pPr>
            <w:r w:rsidRPr="00336FF7">
              <w:rPr>
                <w:rFonts w:eastAsia="Times New Roman" w:cs="Arial"/>
                <w:color w:val="000000"/>
                <w:lang w:eastAsia="pl-PL"/>
              </w:rPr>
              <w:t>Nabycie przez studentów umiejętności posługiwania narzędziami używanymi w obszarze CSR.</w:t>
            </w:r>
          </w:p>
          <w:p w14:paraId="4D46421E" w14:textId="6F37E276" w:rsidR="00E61883" w:rsidRPr="00336FF7" w:rsidRDefault="00E61883" w:rsidP="00336FF7">
            <w:pPr>
              <w:pStyle w:val="Akapitzlist"/>
              <w:numPr>
                <w:ilvl w:val="0"/>
                <w:numId w:val="46"/>
              </w:numPr>
              <w:spacing w:before="0" w:after="90" w:line="240" w:lineRule="auto"/>
              <w:ind w:left="421"/>
              <w:rPr>
                <w:rFonts w:eastAsia="Times New Roman" w:cs="Arial"/>
                <w:color w:val="000000"/>
                <w:lang w:eastAsia="pl-PL"/>
              </w:rPr>
            </w:pPr>
            <w:r w:rsidRPr="00336FF7">
              <w:rPr>
                <w:rFonts w:eastAsia="Times New Roman" w:cs="Arial"/>
                <w:color w:val="000000"/>
                <w:lang w:eastAsia="pl-PL"/>
              </w:rPr>
              <w:t>Wykształcenie wrażliwości studentów na problemy społeczne w</w:t>
            </w:r>
            <w:r w:rsidRPr="00336FF7">
              <w:rPr>
                <w:rFonts w:eastAsia="Times New Roman" w:cs="Arial"/>
                <w:lang w:eastAsia="pl-PL"/>
              </w:rPr>
              <w:t xml:space="preserve"> relacjach z otoczeniem wewnętrznym i zewnętrznym przedsiębiorstwa.</w:t>
            </w:r>
          </w:p>
          <w:p w14:paraId="1B6350D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E61883" w:rsidRPr="00E61883" w14:paraId="508BD151" w14:textId="77777777" w:rsidTr="00336FF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08B50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14AC3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1FDDC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3725FB14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E9E8D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9666D6" w14:textId="74D6ACD6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ma pogłębioną wiedzę z zakresu problematyki odpowiedzialności społecznej przedsiębiorstwa</w:t>
            </w:r>
            <w:r>
              <w:rPr>
                <w:rFonts w:cs="Arial"/>
              </w:rPr>
              <w:t>,</w:t>
            </w:r>
            <w:r w:rsidRPr="00E61883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5A96C3" w14:textId="77777777" w:rsidR="003C3414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K_W01</w:t>
            </w:r>
          </w:p>
          <w:p w14:paraId="3C4B6DC8" w14:textId="77777777" w:rsidR="003C3414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K_W02</w:t>
            </w:r>
          </w:p>
          <w:p w14:paraId="03F85D53" w14:textId="77777777" w:rsidR="003C3414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K_W12</w:t>
            </w:r>
          </w:p>
          <w:p w14:paraId="3AF3D458" w14:textId="3EF97B34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K_W14</w:t>
            </w:r>
          </w:p>
        </w:tc>
      </w:tr>
      <w:tr w:rsidR="00E61883" w:rsidRPr="00E61883" w14:paraId="06418B73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1DF03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94CEBC" w14:textId="6AB18540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zna możliwe obszary działań społecznie odpowiedzialnych przedsiębiorstwa oraz różnorodne narzędzia wykorzystywane w tych obszarach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0C9698" w14:textId="77777777" w:rsidR="003C3414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K_W01</w:t>
            </w:r>
          </w:p>
          <w:p w14:paraId="01CBE5F5" w14:textId="58BA1035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K_W12</w:t>
            </w:r>
          </w:p>
        </w:tc>
      </w:tr>
      <w:tr w:rsidR="00E61883" w:rsidRPr="00E61883" w14:paraId="6B474D6C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8F6B0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0A01D6" w14:textId="3751DDAA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zna korzyści płynące z zarządzania firmą w sposób społecznie odpowiedzialny, a w szczególności rozumie zależności między  społeczną odpowiedzialnością biznesu a podwyższaniem efektywności przedsiębiorstwa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E2CECE" w14:textId="77777777" w:rsidR="003C3414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K_W02</w:t>
            </w:r>
          </w:p>
          <w:p w14:paraId="09F675DE" w14:textId="77777777" w:rsidR="003C3414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K_W13</w:t>
            </w:r>
          </w:p>
          <w:p w14:paraId="62F56DEE" w14:textId="3B96242C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K_W15</w:t>
            </w:r>
          </w:p>
          <w:p w14:paraId="7C873D4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</w:p>
        </w:tc>
      </w:tr>
      <w:tr w:rsidR="00E61883" w:rsidRPr="00E61883" w14:paraId="0B70F470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7206B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6789CA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1DB9E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2C4ED75A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E1E4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BCE02A" w14:textId="5AB18E6F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potrafi oceniać i interpretować sytuacje decyzyjne z punktu widzenia przestrzegania zasad społecznej odpowiedzialnością biznesu </w:t>
            </w:r>
            <w:r w:rsidR="00336FF7">
              <w:rPr>
                <w:rFonts w:cs="Arial"/>
              </w:rPr>
              <w:t>.</w:t>
            </w:r>
            <w:r w:rsidRPr="00E61883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7C435D" w14:textId="77777777" w:rsidR="003C3414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K_U05</w:t>
            </w:r>
          </w:p>
          <w:p w14:paraId="28F07896" w14:textId="12F4F589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K_U08</w:t>
            </w:r>
          </w:p>
        </w:tc>
      </w:tr>
      <w:tr w:rsidR="00E61883" w:rsidRPr="00E61883" w14:paraId="5EE7FDE4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A86EC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AE0B3A" w14:textId="151048AC" w:rsidR="00E61883" w:rsidRPr="00E61883" w:rsidRDefault="00336FF7" w:rsidP="00E61883">
            <w:pPr>
              <w:spacing w:before="0" w:after="90" w:line="240" w:lineRule="auto"/>
              <w:ind w:left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shd w:val="clear" w:color="auto" w:fill="FFFFFF"/>
                <w:lang w:eastAsia="pl-PL"/>
              </w:rPr>
              <w:t>p</w:t>
            </w:r>
            <w:r w:rsidR="00E61883" w:rsidRPr="00E61883">
              <w:rPr>
                <w:rFonts w:eastAsia="Times New Roman" w:cs="Arial"/>
                <w:shd w:val="clear" w:color="auto" w:fill="FFFFFF"/>
                <w:lang w:eastAsia="pl-PL"/>
              </w:rPr>
              <w:t xml:space="preserve">otrafi </w:t>
            </w:r>
            <w:r w:rsidR="00E61883" w:rsidRPr="00E61883">
              <w:rPr>
                <w:rFonts w:eastAsia="Times New Roman" w:cs="Arial"/>
                <w:lang w:eastAsia="pl-PL"/>
              </w:rPr>
              <w:t>posługiwać się narzędziami używanymi w obszarze CSR oraz</w:t>
            </w:r>
          </w:p>
          <w:p w14:paraId="06F1887D" w14:textId="2CC09C44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  <w:shd w:val="clear" w:color="auto" w:fill="FFFFFF"/>
              </w:rPr>
              <w:t>identyfikować konieczne zmiany w celu budowania przedsiębiorstwa odpowiedzialnego społecznie</w:t>
            </w:r>
            <w:r w:rsidR="00336FF7">
              <w:rPr>
                <w:rFonts w:cs="Arial"/>
                <w:shd w:val="clear" w:color="auto" w:fill="FFFFFF"/>
              </w:rPr>
              <w:t>.</w:t>
            </w:r>
            <w:r w:rsidRPr="00E61883">
              <w:rPr>
                <w:rFonts w:cs="Arial"/>
                <w:shd w:val="clear" w:color="auto" w:fill="FFFFFF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0DE3C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K_U06</w:t>
            </w:r>
          </w:p>
        </w:tc>
      </w:tr>
      <w:tr w:rsidR="00E61883" w:rsidRPr="00E61883" w14:paraId="4F922D78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04017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B868A8" w14:textId="7437B5DD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potrafi prawidłowo zastosować  zasady CSR do analizy i oceny konkretnego zdarzenia lub sytuacji w stosunkach pracy</w:t>
            </w:r>
            <w:r w:rsidR="00336FF7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0EC331" w14:textId="77777777" w:rsidR="003C3414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K_U05</w:t>
            </w:r>
          </w:p>
          <w:p w14:paraId="0E939A46" w14:textId="7EEA641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K_U06</w:t>
            </w:r>
          </w:p>
        </w:tc>
      </w:tr>
      <w:tr w:rsidR="00E61883" w:rsidRPr="00E61883" w14:paraId="1A44C523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E73DB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378F9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8D56B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1E1B0B80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4B969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DCE300" w14:textId="29402293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identyfikuje i rozstrzyga dylematy etyczne związane z wykonywaniem zawodu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FD6BB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K_K02</w:t>
            </w:r>
          </w:p>
        </w:tc>
      </w:tr>
      <w:tr w:rsidR="00E61883" w:rsidRPr="00E61883" w14:paraId="46093233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94FF2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0E1461" w14:textId="1C7B2717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ma świadomość  konieczności doskonalenia swojej wiedzy w związku ze zmiennością uwarunkowań wewnętrznych i zewnętrznych organizacji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30751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K_K04</w:t>
            </w:r>
          </w:p>
        </w:tc>
      </w:tr>
      <w:tr w:rsidR="00E61883" w:rsidRPr="00E61883" w14:paraId="2E40FFED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D79A8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4F27C0" w14:textId="3B974DFC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wykazuje  postawy przedsiębiorcze uwzględniające aspekty ekonomiczne, społeczne i środowiskowe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B49EE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K_K05</w:t>
            </w:r>
          </w:p>
        </w:tc>
      </w:tr>
      <w:tr w:rsidR="00E61883" w:rsidRPr="00E61883" w14:paraId="2985FCDA" w14:textId="77777777" w:rsidTr="00336FF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A6F22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5825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Wykład</w:t>
            </w:r>
          </w:p>
        </w:tc>
      </w:tr>
      <w:tr w:rsidR="00E61883" w:rsidRPr="00E61883" w14:paraId="4446E6F1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42085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61883" w:rsidRPr="00E61883" w14:paraId="509D4141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16969F" w14:textId="77777777" w:rsidR="00E61883" w:rsidRPr="00E61883" w:rsidRDefault="00E61883" w:rsidP="00E61883">
            <w:pPr>
              <w:spacing w:before="0" w:after="0" w:line="240" w:lineRule="auto"/>
              <w:ind w:left="340"/>
              <w:rPr>
                <w:rFonts w:cs="Arial"/>
              </w:rPr>
            </w:pPr>
            <w:r w:rsidRPr="00E61883">
              <w:rPr>
                <w:rFonts w:cs="Arial"/>
              </w:rPr>
              <w:t>Znajomość podstawowych pojęć z zakresu zarządzania i ekonomii.</w:t>
            </w:r>
          </w:p>
        </w:tc>
      </w:tr>
      <w:tr w:rsidR="00E61883" w:rsidRPr="00E61883" w14:paraId="31D00531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DD3F3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61883" w:rsidRPr="00E61883" w14:paraId="0F158883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3F036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Istota i zasady społecznej odpowiedzialności przedsiębiorstw (CSR) </w:t>
            </w:r>
          </w:p>
          <w:p w14:paraId="5902FF10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Ewolucja CSR</w:t>
            </w:r>
          </w:p>
          <w:p w14:paraId="62FFF289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Instrumenty i filary  CSR</w:t>
            </w:r>
          </w:p>
          <w:p w14:paraId="100856ED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Koncepcja interesariuszy przedsiębiorstwa </w:t>
            </w:r>
          </w:p>
          <w:p w14:paraId="2AFB7DD1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Inicjatywy CSR wobec pracowników </w:t>
            </w:r>
          </w:p>
          <w:p w14:paraId="0D168BDA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Inicjatywy CSR wobec środowiska </w:t>
            </w:r>
          </w:p>
          <w:p w14:paraId="34FFE444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Inicjatywy CSR wobec społeczności lokalnej </w:t>
            </w:r>
          </w:p>
          <w:p w14:paraId="57E4D5C6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Inicjatywy CSR skierowane na rynek </w:t>
            </w:r>
          </w:p>
          <w:p w14:paraId="00E9FB4E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Pomiar i ocena CSR </w:t>
            </w:r>
          </w:p>
          <w:p w14:paraId="2B5A81CE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Raportowanie w zakresie zrównoważonego rozwoju i CSR</w:t>
            </w:r>
          </w:p>
          <w:p w14:paraId="4A328498" w14:textId="77777777" w:rsidR="00E61883" w:rsidRPr="00E61883" w:rsidRDefault="00E61883" w:rsidP="00E61883">
            <w:pPr>
              <w:numPr>
                <w:ilvl w:val="0"/>
                <w:numId w:val="1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Dobre praktyki w zakresie CSR. Studia przypadków przedsiębiorstw polskich i zagranicznych.</w:t>
            </w:r>
          </w:p>
        </w:tc>
      </w:tr>
      <w:tr w:rsidR="00E61883" w:rsidRPr="00E61883" w14:paraId="76EFF007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22B7B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61883" w:rsidRPr="00E61883" w14:paraId="431E9F0A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D82DFB" w14:textId="3EADAF1E" w:rsidR="00E61883" w:rsidRPr="00E61883" w:rsidRDefault="00A44823" w:rsidP="00E61883">
            <w:pPr>
              <w:pStyle w:val="Akapitzlist"/>
              <w:numPr>
                <w:ilvl w:val="0"/>
                <w:numId w:val="29"/>
              </w:numPr>
              <w:spacing w:before="0" w:after="0" w:line="240" w:lineRule="auto"/>
              <w:ind w:left="381"/>
              <w:rPr>
                <w:rFonts w:cs="Arial"/>
              </w:rPr>
            </w:pPr>
            <w:r w:rsidRPr="00E61883">
              <w:rPr>
                <w:rFonts w:cs="Arial"/>
              </w:rPr>
              <w:t>J.</w:t>
            </w:r>
            <w:r>
              <w:rPr>
                <w:rFonts w:cs="Arial"/>
              </w:rPr>
              <w:t xml:space="preserve"> </w:t>
            </w:r>
            <w:r w:rsidR="00E61883" w:rsidRPr="00E61883">
              <w:rPr>
                <w:rFonts w:cs="Arial"/>
              </w:rPr>
              <w:t>Adamczyk</w:t>
            </w:r>
            <w:r>
              <w:rPr>
                <w:rFonts w:cs="Arial"/>
              </w:rPr>
              <w:t xml:space="preserve">, </w:t>
            </w:r>
            <w:r w:rsidR="00E61883" w:rsidRPr="00E61883">
              <w:rPr>
                <w:rFonts w:cs="Arial"/>
              </w:rPr>
              <w:t>Społeczna odpowiedzialność przedsiębiorstw. Teoria i praktyka, PWE, Warszawa 2009.</w:t>
            </w:r>
          </w:p>
          <w:p w14:paraId="1968F6B0" w14:textId="3D0B2016" w:rsidR="00E61883" w:rsidRPr="00E61883" w:rsidRDefault="00A44823" w:rsidP="00E61883">
            <w:pPr>
              <w:pStyle w:val="Akapitzlist"/>
              <w:numPr>
                <w:ilvl w:val="0"/>
                <w:numId w:val="29"/>
              </w:numPr>
              <w:spacing w:before="0" w:after="0" w:line="240" w:lineRule="auto"/>
              <w:ind w:left="381"/>
              <w:rPr>
                <w:rFonts w:cs="Arial"/>
              </w:rPr>
            </w:pPr>
            <w:r w:rsidRPr="00E61883">
              <w:rPr>
                <w:rFonts w:cs="Arial"/>
              </w:rPr>
              <w:t>G.</w:t>
            </w:r>
            <w:r>
              <w:rPr>
                <w:rFonts w:cs="Arial"/>
              </w:rPr>
              <w:t xml:space="preserve"> </w:t>
            </w:r>
            <w:r w:rsidR="00E61883" w:rsidRPr="00E61883">
              <w:rPr>
                <w:rFonts w:cs="Arial"/>
              </w:rPr>
              <w:t>Bartkowiak</w:t>
            </w:r>
            <w:r>
              <w:rPr>
                <w:rFonts w:cs="Arial"/>
              </w:rPr>
              <w:t>,</w:t>
            </w:r>
            <w:r w:rsidR="00E61883" w:rsidRPr="00E61883">
              <w:rPr>
                <w:rFonts w:cs="Arial"/>
              </w:rPr>
              <w:t xml:space="preserve"> Społeczna odpowiedzialność biznesu w aspekcie teoretycznym i praktycznym, </w:t>
            </w:r>
            <w:proofErr w:type="spellStart"/>
            <w:r w:rsidR="00E61883" w:rsidRPr="00E61883">
              <w:rPr>
                <w:rFonts w:cs="Arial"/>
              </w:rPr>
              <w:t>Difin</w:t>
            </w:r>
            <w:proofErr w:type="spellEnd"/>
            <w:r w:rsidR="00E61883" w:rsidRPr="00E61883">
              <w:rPr>
                <w:rFonts w:cs="Arial"/>
              </w:rPr>
              <w:t>, Warszawa 2011.</w:t>
            </w:r>
          </w:p>
          <w:p w14:paraId="6ACC8531" w14:textId="68FDE644" w:rsidR="00E61883" w:rsidRPr="00E61883" w:rsidRDefault="00A44823" w:rsidP="00E61883">
            <w:pPr>
              <w:pStyle w:val="Akapitzlist"/>
              <w:numPr>
                <w:ilvl w:val="0"/>
                <w:numId w:val="29"/>
              </w:numPr>
              <w:spacing w:before="0" w:after="0" w:line="240" w:lineRule="auto"/>
              <w:ind w:left="381"/>
              <w:rPr>
                <w:rFonts w:cs="Arial"/>
              </w:rPr>
            </w:pPr>
            <w:r w:rsidRPr="00E61883">
              <w:rPr>
                <w:rFonts w:cs="Arial"/>
              </w:rPr>
              <w:t>K.</w:t>
            </w:r>
            <w:r>
              <w:rPr>
                <w:rFonts w:cs="Arial"/>
              </w:rPr>
              <w:t xml:space="preserve"> </w:t>
            </w:r>
            <w:proofErr w:type="spellStart"/>
            <w:r w:rsidR="00E61883" w:rsidRPr="00E61883">
              <w:rPr>
                <w:rFonts w:cs="Arial"/>
              </w:rPr>
              <w:t>Buglewicz</w:t>
            </w:r>
            <w:proofErr w:type="spellEnd"/>
            <w:r>
              <w:rPr>
                <w:rFonts w:cs="Arial"/>
              </w:rPr>
              <w:t>,</w:t>
            </w:r>
            <w:r w:rsidR="00E61883" w:rsidRPr="00E61883">
              <w:rPr>
                <w:rFonts w:cs="Arial"/>
              </w:rPr>
              <w:t xml:space="preserve"> Społeczna odpowiedzialność biznesu. Nowa wartość konkurencyjna, PWE, Warszawa 2017. </w:t>
            </w:r>
          </w:p>
        </w:tc>
      </w:tr>
      <w:tr w:rsidR="00E61883" w:rsidRPr="00E61883" w14:paraId="7DDCB7F0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C80E6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61883" w:rsidRPr="00E61883" w14:paraId="57C1B428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897970" w14:textId="254FE4ED" w:rsidR="00E61883" w:rsidRPr="00E61883" w:rsidRDefault="00A44823" w:rsidP="00E61883">
            <w:pPr>
              <w:pStyle w:val="Akapitzlist"/>
              <w:numPr>
                <w:ilvl w:val="0"/>
                <w:numId w:val="30"/>
              </w:numPr>
              <w:spacing w:before="0" w:after="0" w:line="240" w:lineRule="auto"/>
              <w:ind w:left="381"/>
              <w:rPr>
                <w:rFonts w:cs="Arial"/>
              </w:rPr>
            </w:pPr>
            <w:r w:rsidRPr="00E61883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proofErr w:type="spellStart"/>
            <w:r w:rsidR="00E61883" w:rsidRPr="00E61883">
              <w:rPr>
                <w:rFonts w:cs="Arial"/>
              </w:rPr>
              <w:t>Lulewicz</w:t>
            </w:r>
            <w:proofErr w:type="spellEnd"/>
            <w:r w:rsidR="00E61883" w:rsidRPr="00E61883">
              <w:rPr>
                <w:rFonts w:cs="Arial"/>
              </w:rPr>
              <w:t>-Sas</w:t>
            </w:r>
            <w:r>
              <w:rPr>
                <w:rFonts w:cs="Arial"/>
              </w:rPr>
              <w:t>,</w:t>
            </w:r>
            <w:r w:rsidR="00E61883" w:rsidRPr="00E61883">
              <w:rPr>
                <w:rFonts w:cs="Arial"/>
              </w:rPr>
              <w:t xml:space="preserve"> Ewaluacja społecznie odpowiedzialnej działalności przedsiębiorstw, Oficyna Wydawnicza Politechniki Białostockiej, Białystok 2016.</w:t>
            </w:r>
          </w:p>
          <w:p w14:paraId="10046BEC" w14:textId="4D262A47" w:rsidR="00E61883" w:rsidRPr="00E61883" w:rsidRDefault="00A44823" w:rsidP="00E61883">
            <w:pPr>
              <w:pStyle w:val="Akapitzlist"/>
              <w:numPr>
                <w:ilvl w:val="0"/>
                <w:numId w:val="30"/>
              </w:numPr>
              <w:spacing w:before="0" w:after="0" w:line="240" w:lineRule="auto"/>
              <w:ind w:left="381"/>
              <w:rPr>
                <w:rFonts w:cs="Arial"/>
              </w:rPr>
            </w:pPr>
            <w:r w:rsidRPr="00E61883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r w:rsidR="00E61883" w:rsidRPr="00E61883">
              <w:rPr>
                <w:rFonts w:cs="Arial"/>
              </w:rPr>
              <w:t>Rudnicka</w:t>
            </w:r>
            <w:r>
              <w:rPr>
                <w:rFonts w:cs="Arial"/>
              </w:rPr>
              <w:t xml:space="preserve">, </w:t>
            </w:r>
            <w:r w:rsidR="00E61883" w:rsidRPr="00E61883">
              <w:rPr>
                <w:rFonts w:cs="Arial"/>
              </w:rPr>
              <w:t>CSR- doskonalenie relacji społecznych w firmie, Wolters Kluwer , Warszawa 2012.</w:t>
            </w:r>
          </w:p>
          <w:p w14:paraId="14ACF2FC" w14:textId="6C4C7B61" w:rsidR="00E61883" w:rsidRPr="00E61883" w:rsidRDefault="00A44823" w:rsidP="00E61883">
            <w:pPr>
              <w:pStyle w:val="Akapitzlist"/>
              <w:numPr>
                <w:ilvl w:val="0"/>
                <w:numId w:val="30"/>
              </w:numPr>
              <w:spacing w:before="0" w:after="0" w:line="240" w:lineRule="auto"/>
              <w:ind w:left="381"/>
              <w:rPr>
                <w:rFonts w:cs="Arial"/>
              </w:rPr>
            </w:pPr>
            <w:r w:rsidRPr="00E61883">
              <w:rPr>
                <w:rFonts w:cs="Arial"/>
              </w:rPr>
              <w:t>M.</w:t>
            </w:r>
            <w:r>
              <w:rPr>
                <w:rFonts w:cs="Arial"/>
              </w:rPr>
              <w:t xml:space="preserve"> </w:t>
            </w:r>
            <w:r w:rsidR="00E61883" w:rsidRPr="00E61883">
              <w:rPr>
                <w:rFonts w:cs="Arial"/>
              </w:rPr>
              <w:t>Rybak Etyka menedżera- społeczna odpowiedzialność przedsiębiorstwa, PWN, Warszawa 2012.</w:t>
            </w:r>
          </w:p>
          <w:p w14:paraId="49F27481" w14:textId="5FAAF879" w:rsidR="00E61883" w:rsidRPr="00E61883" w:rsidRDefault="00A44823" w:rsidP="00E61883">
            <w:pPr>
              <w:pStyle w:val="Akapitzlist"/>
              <w:numPr>
                <w:ilvl w:val="0"/>
                <w:numId w:val="30"/>
              </w:numPr>
              <w:spacing w:before="0" w:after="0" w:line="240" w:lineRule="auto"/>
              <w:ind w:left="381"/>
              <w:rPr>
                <w:rFonts w:cs="Arial"/>
              </w:rPr>
            </w:pPr>
            <w:r w:rsidRPr="00E61883">
              <w:rPr>
                <w:rFonts w:cs="Arial"/>
              </w:rPr>
              <w:t>J.</w:t>
            </w:r>
            <w:r>
              <w:rPr>
                <w:rFonts w:cs="Arial"/>
              </w:rPr>
              <w:t xml:space="preserve"> </w:t>
            </w:r>
            <w:proofErr w:type="spellStart"/>
            <w:r w:rsidR="00E61883" w:rsidRPr="00E61883">
              <w:rPr>
                <w:rFonts w:cs="Arial"/>
              </w:rPr>
              <w:t>Krasodomska</w:t>
            </w:r>
            <w:proofErr w:type="spellEnd"/>
            <w:r>
              <w:rPr>
                <w:rFonts w:cs="Arial"/>
              </w:rPr>
              <w:t xml:space="preserve">, </w:t>
            </w:r>
            <w:r w:rsidRPr="00E61883">
              <w:rPr>
                <w:rFonts w:cs="Arial"/>
              </w:rPr>
              <w:t>A.</w:t>
            </w:r>
            <w:r>
              <w:rPr>
                <w:rFonts w:cs="Arial"/>
              </w:rPr>
              <w:t xml:space="preserve"> </w:t>
            </w:r>
            <w:proofErr w:type="spellStart"/>
            <w:r w:rsidR="00E61883" w:rsidRPr="00E61883">
              <w:rPr>
                <w:rFonts w:cs="Arial"/>
              </w:rPr>
              <w:t>Szadziewska</w:t>
            </w:r>
            <w:proofErr w:type="spellEnd"/>
            <w:r>
              <w:rPr>
                <w:rFonts w:cs="Arial"/>
              </w:rPr>
              <w:t xml:space="preserve">, </w:t>
            </w:r>
            <w:r w:rsidRPr="00E61883">
              <w:rPr>
                <w:rFonts w:cs="Arial"/>
              </w:rPr>
              <w:t>E.</w:t>
            </w:r>
            <w:r>
              <w:rPr>
                <w:rFonts w:cs="Arial"/>
              </w:rPr>
              <w:t xml:space="preserve"> </w:t>
            </w:r>
            <w:r w:rsidR="00E61883" w:rsidRPr="00E61883">
              <w:rPr>
                <w:rFonts w:cs="Arial"/>
              </w:rPr>
              <w:t xml:space="preserve">Śnieżek Informacje niefinansowe w sprawozdawczości biznesowej przedsiębiorstwa, Wydawnictwo GAB, 2018. </w:t>
            </w:r>
          </w:p>
          <w:p w14:paraId="756C5339" w14:textId="77777777" w:rsidR="00E61883" w:rsidRPr="00E61883" w:rsidRDefault="00E61883" w:rsidP="00E61883">
            <w:pPr>
              <w:pStyle w:val="Akapitzlist"/>
              <w:numPr>
                <w:ilvl w:val="0"/>
                <w:numId w:val="30"/>
              </w:numPr>
              <w:spacing w:before="0" w:after="0" w:line="240" w:lineRule="auto"/>
              <w:ind w:left="381"/>
              <w:rPr>
                <w:rFonts w:cs="Arial"/>
              </w:rPr>
            </w:pPr>
            <w:r w:rsidRPr="00E61883">
              <w:rPr>
                <w:rFonts w:cs="Arial"/>
              </w:rPr>
              <w:t>http://odpowiedzialnybiznes.pl</w:t>
            </w:r>
          </w:p>
        </w:tc>
      </w:tr>
      <w:tr w:rsidR="00E61883" w:rsidRPr="00E61883" w14:paraId="735C8A67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29458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61883" w:rsidRPr="00E61883" w14:paraId="07D0DA46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368D20" w14:textId="277A1C38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 realizowan</w:t>
            </w:r>
            <w:r w:rsidR="00EE40B3">
              <w:rPr>
                <w:rFonts w:cs="Arial"/>
              </w:rPr>
              <w:t>y</w:t>
            </w:r>
            <w:r w:rsidRPr="00E61883">
              <w:rPr>
                <w:rFonts w:cs="Arial"/>
              </w:rPr>
              <w:t xml:space="preserve"> </w:t>
            </w:r>
            <w:r w:rsidR="00EE40B3">
              <w:rPr>
                <w:rFonts w:cs="Arial"/>
              </w:rPr>
              <w:t>jest</w:t>
            </w:r>
            <w:r w:rsidRPr="00E61883">
              <w:rPr>
                <w:rFonts w:cs="Arial"/>
              </w:rPr>
              <w:t xml:space="preserve"> metodą wykładu informacyjnego, problemowego i konwersatoryjnego z wykorzystaniem prezentacji multimedialnych oraz analizy studiów przypadków. </w:t>
            </w:r>
          </w:p>
        </w:tc>
      </w:tr>
      <w:tr w:rsidR="00E61883" w:rsidRPr="00E61883" w14:paraId="5B72E96E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52542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61883" w:rsidRPr="00E61883" w14:paraId="00E3144F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200A5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Weryfikacja efektów kształcenia z zakresu wiedzy i umiejętności przeprowadzana jest w trakcie pisemnego kolokwium sprawdzającego stopień opanowania przez studentów materiału wykładowego oraz wskazanych pozycji literatury.</w:t>
            </w:r>
          </w:p>
          <w:p w14:paraId="4A8F920F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Weryfikacja kompetencji społecznych odbywa się poprzez ocenę aktywności studenta oraz sposobów argumentowania własnych poglądów w trakcie dyskusji problemowych i analizy studiów przypadków podczas wykładów. </w:t>
            </w:r>
          </w:p>
        </w:tc>
      </w:tr>
      <w:tr w:rsidR="00E61883" w:rsidRPr="00E61883" w14:paraId="586C29D8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8EB96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E61883" w:rsidRPr="00E61883" w14:paraId="4D230829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47DE6D" w14:textId="6EDAB592" w:rsidR="00E61883" w:rsidRPr="00A4482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lastRenderedPageBreak/>
              <w:t>Wykład: zaliczenia z oceną</w:t>
            </w:r>
          </w:p>
          <w:p w14:paraId="532CC181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Procentowy zakres ocen z kolokwium pisemnego:</w:t>
            </w:r>
          </w:p>
          <w:p w14:paraId="77085DC2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91 – 100% – bardzo dobry</w:t>
            </w:r>
          </w:p>
          <w:p w14:paraId="1701CAE6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81 – 90% – dobry plus</w:t>
            </w:r>
          </w:p>
          <w:p w14:paraId="3AD190ED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71 – 80% – dobry</w:t>
            </w:r>
          </w:p>
          <w:p w14:paraId="14B1B6DB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61 – 70% – dostateczny plus</w:t>
            </w:r>
          </w:p>
          <w:p w14:paraId="00C0B279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51 – 60% – dostateczny</w:t>
            </w:r>
          </w:p>
          <w:p w14:paraId="7B8B874C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50 – 0% – niedostateczny</w:t>
            </w:r>
          </w:p>
          <w:p w14:paraId="32D2696B" w14:textId="43E1394A" w:rsidR="00E61883" w:rsidRPr="00E61883" w:rsidRDefault="00A4482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A44823">
              <w:rPr>
                <w:rFonts w:cs="Arial"/>
              </w:rPr>
              <w:t xml:space="preserve">Na ocenę końcową z przedmiotu (wpisywaną do systemu USOS Web) w </w:t>
            </w:r>
            <w:r>
              <w:rPr>
                <w:rFonts w:cs="Arial"/>
              </w:rPr>
              <w:t>8</w:t>
            </w:r>
            <w:r w:rsidRPr="00A44823">
              <w:rPr>
                <w:rFonts w:cs="Arial"/>
              </w:rPr>
              <w:t xml:space="preserve">0% wpływa wynik </w:t>
            </w:r>
            <w:r>
              <w:rPr>
                <w:rFonts w:cs="Arial"/>
              </w:rPr>
              <w:t>kolokwium</w:t>
            </w:r>
            <w:r w:rsidRPr="00A44823">
              <w:rPr>
                <w:rFonts w:cs="Arial"/>
              </w:rPr>
              <w:t xml:space="preserve"> oraz w </w:t>
            </w:r>
            <w:r>
              <w:rPr>
                <w:rFonts w:cs="Arial"/>
              </w:rPr>
              <w:t>2</w:t>
            </w:r>
            <w:r w:rsidRPr="00A44823">
              <w:rPr>
                <w:rFonts w:cs="Arial"/>
              </w:rPr>
              <w:t xml:space="preserve">0% – </w:t>
            </w:r>
            <w:r>
              <w:rPr>
                <w:rFonts w:cs="Arial"/>
              </w:rPr>
              <w:t xml:space="preserve">aktywność studenta w dyskusji i </w:t>
            </w:r>
            <w:r w:rsidRPr="00A44823">
              <w:rPr>
                <w:rFonts w:cs="Arial"/>
              </w:rPr>
              <w:t>analiz</w:t>
            </w:r>
            <w:r w:rsidR="0076602D">
              <w:rPr>
                <w:rFonts w:cs="Arial"/>
              </w:rPr>
              <w:t>a</w:t>
            </w:r>
            <w:r w:rsidRPr="00A44823">
              <w:rPr>
                <w:rFonts w:cs="Arial"/>
              </w:rPr>
              <w:t xml:space="preserve"> studiów przypadków</w:t>
            </w:r>
            <w:r>
              <w:rPr>
                <w:rFonts w:cs="Arial"/>
              </w:rPr>
              <w:t>.</w:t>
            </w:r>
          </w:p>
        </w:tc>
      </w:tr>
      <w:tr w:rsidR="00E61883" w:rsidRPr="00E61883" w14:paraId="2777741E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FCE20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E61883" w:rsidRPr="00E61883" w14:paraId="3B8CE080" w14:textId="77777777" w:rsidTr="00336FF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AE735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E61883" w:rsidRPr="00E61883" w14:paraId="408F06E0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8D51F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8D29F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61883" w:rsidRPr="00E61883" w14:paraId="59974C85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790AC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5F366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E61883" w:rsidRPr="00E61883" w14:paraId="57C16596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F7A90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D9D8A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23 godziny</w:t>
            </w:r>
          </w:p>
        </w:tc>
      </w:tr>
      <w:tr w:rsidR="00E61883" w:rsidRPr="00E61883" w14:paraId="79D9330F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31D02" w14:textId="24BC28C2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CB6AF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E61883" w:rsidRPr="00E61883" w14:paraId="60F2E721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8BE56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AB4B2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E61883" w:rsidRPr="00E61883" w14:paraId="42097EFF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9CE5A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E4C14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12 godzin</w:t>
            </w:r>
          </w:p>
        </w:tc>
      </w:tr>
      <w:tr w:rsidR="00E61883" w:rsidRPr="00E61883" w14:paraId="0073F7E6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9CD6A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A07A3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75 godzin</w:t>
            </w:r>
          </w:p>
        </w:tc>
      </w:tr>
      <w:tr w:rsidR="00E61883" w:rsidRPr="00E61883" w14:paraId="75FB3AF8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9DEFC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C5EBD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3 ECTS</w:t>
            </w:r>
          </w:p>
        </w:tc>
      </w:tr>
      <w:tr w:rsidR="00E61883" w:rsidRPr="00E61883" w14:paraId="4F32F1B4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1232C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Studia niestacjonarne</w:t>
            </w:r>
          </w:p>
        </w:tc>
      </w:tr>
      <w:tr w:rsidR="00E61883" w:rsidRPr="00E61883" w14:paraId="6D2F44F4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6F786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6BFF5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Obciążenie studenta</w:t>
            </w:r>
          </w:p>
        </w:tc>
      </w:tr>
      <w:tr w:rsidR="00E61883" w:rsidRPr="00E61883" w14:paraId="6CD9645E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54631" w14:textId="4771C935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E61883" w:rsidRPr="00E6188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2A1E4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16 godzin</w:t>
            </w:r>
          </w:p>
        </w:tc>
      </w:tr>
      <w:tr w:rsidR="00E61883" w:rsidRPr="00E61883" w14:paraId="3E1FBC9B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C615B" w14:textId="18313DC1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E61883"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FDFF7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7 godzin </w:t>
            </w:r>
          </w:p>
        </w:tc>
      </w:tr>
      <w:tr w:rsidR="00E61883" w:rsidRPr="00E61883" w14:paraId="357E4D20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350C9" w14:textId="05CBE195" w:rsidR="00E61883" w:rsidRPr="00E61883" w:rsidRDefault="003C3414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E61883" w:rsidRPr="00E61883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F1DFD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25 godzin</w:t>
            </w:r>
          </w:p>
        </w:tc>
      </w:tr>
      <w:tr w:rsidR="00E61883" w:rsidRPr="00E61883" w14:paraId="60584C5D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192C6" w14:textId="1AD34316" w:rsidR="00E61883" w:rsidRPr="00E61883" w:rsidRDefault="003C3414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8A114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12 godzin</w:t>
            </w:r>
          </w:p>
        </w:tc>
      </w:tr>
      <w:tr w:rsidR="00E61883" w:rsidRPr="00E61883" w14:paraId="4AAC47C4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66C4B" w14:textId="58666580" w:rsidR="00E61883" w:rsidRPr="00E61883" w:rsidRDefault="003C3414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55149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E61883" w:rsidRPr="00E61883" w14:paraId="7673A095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A19EC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145E9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75 godzin</w:t>
            </w:r>
          </w:p>
        </w:tc>
      </w:tr>
      <w:tr w:rsidR="00E61883" w:rsidRPr="00E61883" w14:paraId="51F817DE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46306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7B06C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3 ECTS</w:t>
            </w:r>
          </w:p>
        </w:tc>
      </w:tr>
    </w:tbl>
    <w:p w14:paraId="36B36D88" w14:textId="4D84828A" w:rsidR="00E61883" w:rsidRDefault="00E61883" w:rsidP="00E1619A">
      <w:pPr>
        <w:spacing w:before="0" w:after="0"/>
      </w:pPr>
    </w:p>
    <w:p w14:paraId="6F90CCAF" w14:textId="21094CA3" w:rsidR="00E61883" w:rsidRDefault="00E61883" w:rsidP="00E1619A">
      <w:pPr>
        <w:spacing w:before="0" w:after="0"/>
      </w:pPr>
    </w:p>
    <w:p w14:paraId="7CCDD4D0" w14:textId="7F6A3A53" w:rsidR="00E61883" w:rsidRDefault="00E61883" w:rsidP="00E1619A">
      <w:pPr>
        <w:spacing w:before="0" w:after="0"/>
      </w:pPr>
    </w:p>
    <w:p w14:paraId="294C91A4" w14:textId="797C146B" w:rsidR="00E61883" w:rsidRDefault="00E61883" w:rsidP="00E1619A">
      <w:pPr>
        <w:spacing w:before="0" w:after="0"/>
      </w:pPr>
    </w:p>
    <w:p w14:paraId="282856E4" w14:textId="2E9A32C9" w:rsidR="00E61883" w:rsidRDefault="00E61883" w:rsidP="00E1619A">
      <w:pPr>
        <w:spacing w:before="0" w:after="0"/>
      </w:pPr>
    </w:p>
    <w:p w14:paraId="6C9B0735" w14:textId="12707351" w:rsidR="00E61883" w:rsidRDefault="00E61883" w:rsidP="00E1619A">
      <w:pPr>
        <w:spacing w:before="0" w:after="0"/>
      </w:pPr>
    </w:p>
    <w:p w14:paraId="7F04B606" w14:textId="72C80EF2" w:rsidR="00E61883" w:rsidRDefault="00E61883" w:rsidP="00E1619A">
      <w:pPr>
        <w:spacing w:before="0" w:after="0"/>
      </w:pPr>
    </w:p>
    <w:p w14:paraId="7FF24309" w14:textId="0C02AA7B" w:rsidR="00E61883" w:rsidRDefault="00E61883" w:rsidP="00E1619A">
      <w:pPr>
        <w:spacing w:before="0" w:after="0"/>
      </w:pPr>
    </w:p>
    <w:p w14:paraId="5D52EE0C" w14:textId="5183397F" w:rsidR="00E61883" w:rsidRDefault="00E61883" w:rsidP="00E1619A">
      <w:pPr>
        <w:spacing w:before="0" w:after="0"/>
      </w:pPr>
    </w:p>
    <w:p w14:paraId="32418FA2" w14:textId="1830132B" w:rsidR="00E61883" w:rsidRDefault="00E61883" w:rsidP="00E1619A">
      <w:pPr>
        <w:spacing w:before="0" w:after="0"/>
      </w:pPr>
    </w:p>
    <w:p w14:paraId="075C1FE2" w14:textId="743FCA9C" w:rsidR="00E61883" w:rsidRDefault="00E61883" w:rsidP="00E1619A">
      <w:pPr>
        <w:spacing w:before="0" w:after="0"/>
      </w:pPr>
    </w:p>
    <w:p w14:paraId="4E4CB4A3" w14:textId="6FBAB5B1" w:rsidR="00E61883" w:rsidRDefault="00E61883" w:rsidP="00E1619A">
      <w:pPr>
        <w:spacing w:before="0" w:after="0"/>
      </w:pPr>
    </w:p>
    <w:p w14:paraId="68D93764" w14:textId="702EED56" w:rsidR="00E61883" w:rsidRDefault="00E61883" w:rsidP="00E1619A">
      <w:pPr>
        <w:spacing w:before="0" w:after="0"/>
      </w:pPr>
    </w:p>
    <w:p w14:paraId="5353FFAA" w14:textId="58840DAC" w:rsidR="00E61883" w:rsidRDefault="00E61883" w:rsidP="00E1619A">
      <w:pPr>
        <w:spacing w:before="0" w:after="0"/>
      </w:pPr>
    </w:p>
    <w:p w14:paraId="5D0D756C" w14:textId="685E8653" w:rsidR="00E61883" w:rsidRDefault="00E61883" w:rsidP="00E1619A">
      <w:pPr>
        <w:spacing w:before="0" w:after="0"/>
      </w:pPr>
    </w:p>
    <w:p w14:paraId="0D54130B" w14:textId="6D6B4E42" w:rsidR="00E61883" w:rsidRDefault="00E61883" w:rsidP="00E1619A">
      <w:pPr>
        <w:spacing w:before="0" w:after="0"/>
      </w:pPr>
    </w:p>
    <w:p w14:paraId="48A61BD5" w14:textId="27869CE9" w:rsidR="00E61883" w:rsidRDefault="00E61883" w:rsidP="00E1619A">
      <w:pPr>
        <w:spacing w:before="0" w:after="0"/>
      </w:pPr>
    </w:p>
    <w:p w14:paraId="723E6B03" w14:textId="5F9C4028" w:rsidR="00E61883" w:rsidRDefault="00E61883" w:rsidP="00E1619A">
      <w:pPr>
        <w:spacing w:before="0" w:after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61883" w:rsidRPr="00E61883" w14:paraId="06229C42" w14:textId="77777777" w:rsidTr="00336FF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772711" w14:textId="77777777" w:rsidR="00E61883" w:rsidRPr="00E61883" w:rsidRDefault="00E61883" w:rsidP="00E61883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E61883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E61883" w:rsidRPr="00E61883" w14:paraId="1B282F2C" w14:textId="77777777" w:rsidTr="00336FF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D144B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46689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eastAsia="Times New Roman" w:cs="Arial"/>
                <w:b/>
                <w:color w:val="000000"/>
              </w:rPr>
              <w:t>Pomoc publiczna dla małych i średnich przedsiębiorstw</w:t>
            </w:r>
          </w:p>
        </w:tc>
      </w:tr>
      <w:tr w:rsidR="00E61883" w:rsidRPr="00E61883" w14:paraId="038F5916" w14:textId="77777777" w:rsidTr="00336FF7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A6602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C4C390" w14:textId="77777777" w:rsidR="00E61883" w:rsidRPr="00A4482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A44823">
              <w:rPr>
                <w:rFonts w:eastAsia="Times New Roman" w:cs="Arial"/>
                <w:bCs/>
                <w:color w:val="000000"/>
              </w:rPr>
              <w:t xml:space="preserve">Public </w:t>
            </w:r>
            <w:proofErr w:type="spellStart"/>
            <w:r w:rsidRPr="00A44823">
              <w:rPr>
                <w:rFonts w:eastAsia="Times New Roman" w:cs="Arial"/>
                <w:bCs/>
                <w:color w:val="000000"/>
              </w:rPr>
              <w:t>Support</w:t>
            </w:r>
            <w:proofErr w:type="spellEnd"/>
            <w:r w:rsidRPr="00A44823">
              <w:rPr>
                <w:rFonts w:eastAsia="Times New Roman" w:cs="Arial"/>
                <w:bCs/>
                <w:color w:val="000000"/>
              </w:rPr>
              <w:t xml:space="preserve"> for </w:t>
            </w:r>
            <w:proofErr w:type="spellStart"/>
            <w:r w:rsidRPr="00A44823">
              <w:rPr>
                <w:rFonts w:eastAsia="Times New Roman" w:cs="Arial"/>
                <w:bCs/>
                <w:color w:val="000000"/>
              </w:rPr>
              <w:t>SMEs</w:t>
            </w:r>
            <w:proofErr w:type="spellEnd"/>
            <w:r w:rsidRPr="00A44823">
              <w:rPr>
                <w:rFonts w:eastAsia="Times New Roman" w:cs="Arial"/>
                <w:bCs/>
                <w:color w:val="000000"/>
              </w:rPr>
              <w:t> </w:t>
            </w:r>
          </w:p>
        </w:tc>
      </w:tr>
      <w:tr w:rsidR="00E61883" w:rsidRPr="00E61883" w14:paraId="1670634D" w14:textId="77777777" w:rsidTr="00336FF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59587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2AA69" w14:textId="16752728" w:rsidR="00E61883" w:rsidRPr="00E61883" w:rsidRDefault="003C341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E61883" w:rsidRPr="00E61883">
              <w:rPr>
                <w:rFonts w:cs="Arial"/>
                <w:color w:val="000000"/>
              </w:rPr>
              <w:t>ęzyk polski</w:t>
            </w:r>
          </w:p>
        </w:tc>
      </w:tr>
      <w:tr w:rsidR="00E61883" w:rsidRPr="00E61883" w14:paraId="51D32224" w14:textId="77777777" w:rsidTr="00336FF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9E3CB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8B233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eastAsia="Times New Roman" w:cs="Arial"/>
              </w:rPr>
              <w:t>Zarządzanie </w:t>
            </w:r>
          </w:p>
        </w:tc>
      </w:tr>
      <w:tr w:rsidR="00E61883" w:rsidRPr="00E61883" w14:paraId="45298364" w14:textId="77777777" w:rsidTr="00336FF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D1902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93FBA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Wydział Nauk </w:t>
            </w:r>
            <w:r w:rsidRPr="00E61883">
              <w:rPr>
                <w:rFonts w:eastAsia="Times New Roman" w:cs="Arial"/>
              </w:rPr>
              <w:t>Społecznych</w:t>
            </w:r>
            <w:r w:rsidRPr="00E61883">
              <w:rPr>
                <w:rFonts w:cs="Arial"/>
                <w:color w:val="000000"/>
              </w:rPr>
              <w:t xml:space="preserve"> </w:t>
            </w:r>
          </w:p>
        </w:tc>
      </w:tr>
      <w:tr w:rsidR="00E61883" w:rsidRPr="00E61883" w14:paraId="54D13DF7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A271B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F2346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eastAsia="Times New Roman" w:cs="Arial"/>
              </w:rPr>
              <w:t>fakultatywny </w:t>
            </w:r>
          </w:p>
        </w:tc>
      </w:tr>
      <w:tr w:rsidR="00E61883" w:rsidRPr="00E61883" w14:paraId="2E7E8B1C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4311C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0F0D4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drugiego stopnia</w:t>
            </w:r>
          </w:p>
        </w:tc>
      </w:tr>
      <w:tr w:rsidR="00E61883" w:rsidRPr="00E61883" w14:paraId="29A9E007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AB6AF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327B1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drugi</w:t>
            </w:r>
          </w:p>
        </w:tc>
      </w:tr>
      <w:tr w:rsidR="00E61883" w:rsidRPr="00E61883" w14:paraId="6553FEE6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0433D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46EF3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czwarty</w:t>
            </w:r>
          </w:p>
        </w:tc>
      </w:tr>
      <w:tr w:rsidR="00E61883" w:rsidRPr="00E61883" w14:paraId="373ED80B" w14:textId="77777777" w:rsidTr="00336FF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66A94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79D075" w14:textId="356AC9D0" w:rsidR="00E61883" w:rsidRPr="00E61883" w:rsidRDefault="003C341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cztery</w:t>
            </w:r>
          </w:p>
        </w:tc>
      </w:tr>
      <w:tr w:rsidR="00E61883" w:rsidRPr="00E61883" w14:paraId="70A2C025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F2F90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89C59" w14:textId="7BDAB62F" w:rsidR="00E61883" w:rsidRPr="00E61883" w:rsidRDefault="00FC0818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prof. dr hab. Marian Podstawka</w:t>
            </w:r>
          </w:p>
        </w:tc>
      </w:tr>
      <w:tr w:rsidR="00E61883" w:rsidRPr="00E61883" w14:paraId="1479BA30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B2518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D6C00B" w14:textId="0B090BB3" w:rsidR="00FC0818" w:rsidRDefault="00FC0818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Prof. dr hab. Marian Podstawka</w:t>
            </w:r>
          </w:p>
          <w:p w14:paraId="09EE427F" w14:textId="646FE253" w:rsidR="00E61883" w:rsidRPr="00E61883" w:rsidRDefault="00C70D08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dr Marek </w:t>
            </w:r>
            <w:proofErr w:type="spellStart"/>
            <w:r>
              <w:rPr>
                <w:rFonts w:cs="Arial"/>
                <w:color w:val="000000"/>
              </w:rPr>
              <w:t>Szajczyk</w:t>
            </w:r>
            <w:proofErr w:type="spellEnd"/>
          </w:p>
        </w:tc>
      </w:tr>
      <w:tr w:rsidR="00E61883" w:rsidRPr="00E61883" w14:paraId="417C54A5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E871D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63497A" w14:textId="77777777" w:rsidR="00E61883" w:rsidRPr="00E61883" w:rsidRDefault="00E61883" w:rsidP="00E61883">
            <w:pPr>
              <w:numPr>
                <w:ilvl w:val="0"/>
                <w:numId w:val="18"/>
              </w:numPr>
              <w:spacing w:before="0" w:after="0" w:line="240" w:lineRule="auto"/>
              <w:ind w:left="356" w:hanging="284"/>
              <w:contextualSpacing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Przekazanie studentom wiedzy dotyczącej form i zasad prawnych pomocy publicznej oraz instrumentów unijnej i krajowej polityki wsparcia sektora MSP.</w:t>
            </w:r>
          </w:p>
          <w:p w14:paraId="28068C09" w14:textId="77777777" w:rsidR="00E61883" w:rsidRPr="00E61883" w:rsidRDefault="00E61883" w:rsidP="00E61883">
            <w:pPr>
              <w:numPr>
                <w:ilvl w:val="0"/>
                <w:numId w:val="18"/>
              </w:numPr>
              <w:spacing w:before="0" w:after="0" w:line="240" w:lineRule="auto"/>
              <w:ind w:left="356" w:hanging="284"/>
              <w:contextualSpacing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Nabycie przez studenta umiejętności przygotowana wybranych elementów projektu przedkładanego o dotację.</w:t>
            </w:r>
          </w:p>
          <w:p w14:paraId="1E371062" w14:textId="77777777" w:rsidR="00E61883" w:rsidRPr="00E61883" w:rsidRDefault="00E61883" w:rsidP="00E61883">
            <w:pPr>
              <w:numPr>
                <w:ilvl w:val="0"/>
                <w:numId w:val="18"/>
              </w:numPr>
              <w:spacing w:before="0" w:after="0" w:line="240" w:lineRule="auto"/>
              <w:ind w:left="356" w:hanging="284"/>
              <w:contextualSpacing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Przygotowanie studenta do praktycznych aspektów pozyskiwania środków z programów dotacji UE</w:t>
            </w:r>
          </w:p>
        </w:tc>
      </w:tr>
      <w:tr w:rsidR="00E61883" w:rsidRPr="00E61883" w14:paraId="753FF355" w14:textId="77777777" w:rsidTr="00336FF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C81E0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33BA9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8A35D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2A58A386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6704A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2B6A57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</w:rPr>
              <w:t>ma wiedzę z zakresu form i zasad prawnych udzielania pomocy publicznej podmiotom z sektora MSP,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25FF40" w14:textId="77777777" w:rsidR="003C3414" w:rsidRDefault="00E61883" w:rsidP="00E61883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K_W03</w:t>
            </w:r>
          </w:p>
          <w:p w14:paraId="516D6E65" w14:textId="77777777" w:rsidR="003C3414" w:rsidRDefault="00E61883" w:rsidP="00E61883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K_W06</w:t>
            </w:r>
            <w:r w:rsidRPr="00E61883">
              <w:rPr>
                <w:rFonts w:cs="Arial"/>
                <w:b/>
                <w:bCs/>
                <w:color w:val="000000"/>
              </w:rPr>
              <w:br/>
              <w:t>K_W07</w:t>
            </w:r>
          </w:p>
          <w:p w14:paraId="149B715C" w14:textId="6E30F0BB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K_W10</w:t>
            </w:r>
            <w:r w:rsidRPr="00E61883">
              <w:rPr>
                <w:rFonts w:cs="Arial"/>
                <w:b/>
                <w:bCs/>
                <w:color w:val="000000"/>
              </w:rPr>
              <w:br/>
              <w:t>K_W14</w:t>
            </w:r>
          </w:p>
        </w:tc>
      </w:tr>
      <w:tr w:rsidR="00E61883" w:rsidRPr="00E61883" w14:paraId="6CB825AA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86220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D31712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</w:rPr>
              <w:t xml:space="preserve">ma wiedzę z zakresu unijnej i krajowej polityki wsparcia sektora MSP oraz zasad przygotowania projektów o pozyskanie wsparcia.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57AAA7" w14:textId="77777777" w:rsidR="003C3414" w:rsidRDefault="00E61883" w:rsidP="00E61883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K_W03</w:t>
            </w:r>
          </w:p>
          <w:p w14:paraId="4DA81969" w14:textId="77777777" w:rsidR="003C3414" w:rsidRDefault="00E61883" w:rsidP="00E61883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K_W06</w:t>
            </w:r>
            <w:r w:rsidRPr="00E61883">
              <w:rPr>
                <w:rFonts w:cs="Arial"/>
                <w:b/>
                <w:bCs/>
                <w:color w:val="000000"/>
              </w:rPr>
              <w:br/>
              <w:t>K_W07</w:t>
            </w:r>
          </w:p>
          <w:p w14:paraId="2E28C271" w14:textId="44E3A058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K_W10</w:t>
            </w:r>
            <w:r w:rsidRPr="00E61883">
              <w:rPr>
                <w:rFonts w:cs="Arial"/>
                <w:b/>
                <w:bCs/>
                <w:color w:val="000000"/>
              </w:rPr>
              <w:br/>
              <w:t>K_W14</w:t>
            </w:r>
          </w:p>
        </w:tc>
      </w:tr>
      <w:tr w:rsidR="00E61883" w:rsidRPr="00E61883" w14:paraId="1B276CCE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89E8E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8BA148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B27B0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4E8163A4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85CE7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4E6479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potrafi przeprowadzić analizę sytuacji podmiotu z sektora MSP i wskazać możliwe formy wsparcia z jakich może skorzystać przedsiębiorstwo,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49B3E8" w14:textId="77777777" w:rsidR="003C3414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K_U05</w:t>
            </w:r>
          </w:p>
          <w:p w14:paraId="44716D78" w14:textId="7593F5CD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K_U06</w:t>
            </w:r>
          </w:p>
        </w:tc>
      </w:tr>
      <w:tr w:rsidR="00E61883" w:rsidRPr="00E61883" w14:paraId="7E54FB2E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D87C9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31A4C6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potrafi przygotować elementy projektu, zgodnie z zasadami ubiegania się o dotację.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9158EE" w14:textId="77777777" w:rsidR="003C3414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K_U05</w:t>
            </w:r>
          </w:p>
          <w:p w14:paraId="5B8AFE92" w14:textId="5CDCB825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K_U06</w:t>
            </w:r>
          </w:p>
        </w:tc>
      </w:tr>
      <w:tr w:rsidR="00E61883" w:rsidRPr="00E61883" w14:paraId="00817122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35133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2FEAFF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potrafi 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56F85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K_U14</w:t>
            </w:r>
          </w:p>
        </w:tc>
      </w:tr>
      <w:tr w:rsidR="00E61883" w:rsidRPr="00E61883" w14:paraId="7DD2C807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DDC4D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D49CB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58D03A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316063A3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50BFF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6E201BD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potrafi myśleć 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4769654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K_K05</w:t>
            </w:r>
          </w:p>
        </w:tc>
      </w:tr>
      <w:tr w:rsidR="00E61883" w:rsidRPr="00E61883" w14:paraId="5259B8F9" w14:textId="77777777" w:rsidTr="00336FF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DB392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D992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color w:val="000000"/>
              </w:rPr>
              <w:t>Wykład, ćwiczenia audytoryjne</w:t>
            </w:r>
          </w:p>
        </w:tc>
      </w:tr>
      <w:tr w:rsidR="00E61883" w:rsidRPr="00E61883" w14:paraId="1C32EB25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1A04B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61883" w:rsidRPr="00E61883" w14:paraId="39A8AD93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73B30B" w14:textId="77777777" w:rsidR="00E61883" w:rsidRPr="00E61883" w:rsidRDefault="00E61883" w:rsidP="00E61883">
            <w:pPr>
              <w:spacing w:before="0" w:after="0" w:line="240" w:lineRule="auto"/>
              <w:ind w:left="340"/>
              <w:rPr>
                <w:rFonts w:cs="Arial"/>
              </w:rPr>
            </w:pPr>
            <w:r w:rsidRPr="00E61883">
              <w:rPr>
                <w:rFonts w:eastAsia="Times New Roman" w:cs="Arial"/>
                <w:color w:val="000000"/>
              </w:rPr>
              <w:t>Znajomość podstawowych pojęć z zakresu ekonomii, prawa, zarządzania, po zajęciach z podstaw ekonomii, prawa i podstaw zarządzania.</w:t>
            </w:r>
          </w:p>
        </w:tc>
      </w:tr>
      <w:tr w:rsidR="00E61883" w:rsidRPr="00E61883" w14:paraId="02904260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17AE8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61883" w:rsidRPr="00E61883" w14:paraId="73A47AE1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069B" w14:textId="77777777" w:rsidR="00E61883" w:rsidRPr="00E61883" w:rsidRDefault="00E61883" w:rsidP="00E61883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jc w:val="both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Definicja MSP (MMSP) i rola w gospodarce kraju. Bariery i uwarunkowania rozwoju sektora MSP</w:t>
            </w:r>
          </w:p>
          <w:p w14:paraId="39BD6F2F" w14:textId="77777777" w:rsidR="00E61883" w:rsidRPr="00E61883" w:rsidRDefault="00E61883" w:rsidP="00E61883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jc w:val="both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 xml:space="preserve">Pojęcie i formy pomocy publicznej </w:t>
            </w:r>
          </w:p>
          <w:p w14:paraId="335F26D5" w14:textId="77777777" w:rsidR="00E61883" w:rsidRPr="00E61883" w:rsidRDefault="00E61883" w:rsidP="00E61883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jc w:val="both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 xml:space="preserve">Formy pomocy w systemie wsparcia rozwoju sektora MSP na szczeblu rządowym, regionalnym i lokalnym </w:t>
            </w:r>
          </w:p>
          <w:p w14:paraId="64617B2A" w14:textId="77777777" w:rsidR="00E61883" w:rsidRPr="00E61883" w:rsidRDefault="00E61883" w:rsidP="00E61883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jc w:val="both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 xml:space="preserve">Cele i obszary wsparcia MSP w ramach wybranych krajowych Programów Operacyjnych </w:t>
            </w:r>
          </w:p>
          <w:p w14:paraId="0ABEE688" w14:textId="77777777" w:rsidR="00E61883" w:rsidRPr="00E61883" w:rsidRDefault="00E61883" w:rsidP="00E61883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jc w:val="both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 xml:space="preserve">Zakres wsparcia MSP w ramach Regionalnego Programu Operacyjnego Województwa Lubelskiego </w:t>
            </w:r>
          </w:p>
          <w:p w14:paraId="589EB4F0" w14:textId="77777777" w:rsidR="00E61883" w:rsidRPr="00E61883" w:rsidRDefault="00E61883" w:rsidP="00E61883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jc w:val="both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 xml:space="preserve">Zakres wsparcia MSP w ramach Regionalnego Programu Operacyjnego Województwa Mazowieckiego </w:t>
            </w:r>
          </w:p>
          <w:p w14:paraId="5B904A9B" w14:textId="77777777" w:rsidR="00E61883" w:rsidRPr="00E61883" w:rsidRDefault="00E61883" w:rsidP="00E61883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jc w:val="both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 xml:space="preserve">Zasady przygotowania dokumentacji aplikacyjnej o pomoc publiczną </w:t>
            </w:r>
          </w:p>
          <w:p w14:paraId="498AF9F8" w14:textId="77777777" w:rsidR="00E61883" w:rsidRPr="00E61883" w:rsidRDefault="00E61883" w:rsidP="00E61883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jc w:val="both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Wsparcie rozwoju przedsiębiorstw na obszarach wiejskich w ramach PROW</w:t>
            </w:r>
          </w:p>
        </w:tc>
      </w:tr>
      <w:tr w:rsidR="00E61883" w:rsidRPr="00E61883" w14:paraId="27B7B4AF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0AF72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61883" w:rsidRPr="00E61883" w14:paraId="616B8B99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B758A" w14:textId="77777777" w:rsidR="00E61883" w:rsidRPr="00E61883" w:rsidRDefault="00E61883" w:rsidP="00E61883">
            <w:pPr>
              <w:numPr>
                <w:ilvl w:val="0"/>
                <w:numId w:val="20"/>
              </w:numPr>
              <w:tabs>
                <w:tab w:val="num" w:pos="-7725"/>
              </w:tabs>
              <w:spacing w:before="0" w:after="0" w:line="240" w:lineRule="auto"/>
              <w:ind w:left="355" w:hanging="283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J. </w:t>
            </w:r>
            <w:proofErr w:type="spellStart"/>
            <w:r w:rsidRPr="00E61883">
              <w:rPr>
                <w:rFonts w:cs="Arial"/>
              </w:rPr>
              <w:t>Choroszczak</w:t>
            </w:r>
            <w:proofErr w:type="spellEnd"/>
            <w:r w:rsidRPr="00E61883">
              <w:rPr>
                <w:rFonts w:cs="Arial"/>
              </w:rPr>
              <w:t xml:space="preserve">, M. </w:t>
            </w:r>
            <w:proofErr w:type="spellStart"/>
            <w:r w:rsidRPr="00E61883">
              <w:rPr>
                <w:rFonts w:cs="Arial"/>
              </w:rPr>
              <w:t>Mikulec</w:t>
            </w:r>
            <w:proofErr w:type="spellEnd"/>
            <w:r w:rsidRPr="00E61883">
              <w:rPr>
                <w:rFonts w:cs="Arial"/>
              </w:rPr>
              <w:t xml:space="preserve">, Pomoc publiczna a rozwój firmy, szanse i zagrożenia, </w:t>
            </w:r>
            <w:proofErr w:type="spellStart"/>
            <w:r w:rsidRPr="00E61883">
              <w:rPr>
                <w:rFonts w:cs="Arial"/>
              </w:rPr>
              <w:t>Poltext</w:t>
            </w:r>
            <w:proofErr w:type="spellEnd"/>
            <w:r w:rsidRPr="00E61883">
              <w:rPr>
                <w:rFonts w:cs="Arial"/>
              </w:rPr>
              <w:t xml:space="preserve">, Warszawa 2012. </w:t>
            </w:r>
          </w:p>
          <w:p w14:paraId="5FF91269" w14:textId="77777777" w:rsidR="00E61883" w:rsidRPr="00E61883" w:rsidRDefault="00E61883" w:rsidP="00E61883">
            <w:pPr>
              <w:numPr>
                <w:ilvl w:val="0"/>
                <w:numId w:val="20"/>
              </w:numPr>
              <w:tabs>
                <w:tab w:val="num" w:pos="-7725"/>
              </w:tabs>
              <w:spacing w:before="0" w:after="0" w:line="240" w:lineRule="auto"/>
              <w:ind w:left="355" w:hanging="283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Ustawa z dnia 30 kwietnia 2004 roku o postępowaniu w sprawach dotyczących pomocy publicznej, Dz.U. Nr 123, poz. 1291. .</w:t>
            </w:r>
          </w:p>
          <w:p w14:paraId="714439D5" w14:textId="77777777" w:rsidR="00E61883" w:rsidRPr="00E61883" w:rsidRDefault="00E61883" w:rsidP="00E61883">
            <w:pPr>
              <w:numPr>
                <w:ilvl w:val="0"/>
                <w:numId w:val="20"/>
              </w:numPr>
              <w:tabs>
                <w:tab w:val="num" w:pos="-7725"/>
              </w:tabs>
              <w:spacing w:before="0" w:after="0" w:line="240" w:lineRule="auto"/>
              <w:ind w:left="355" w:hanging="283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www.funduszeeuropejskie.gov.pl.</w:t>
            </w:r>
          </w:p>
        </w:tc>
      </w:tr>
      <w:tr w:rsidR="00E61883" w:rsidRPr="00E61883" w14:paraId="640DB158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D76A1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61883" w:rsidRPr="00E61883" w14:paraId="7B8A3E99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977C6" w14:textId="77777777" w:rsidR="00E61883" w:rsidRPr="00E61883" w:rsidRDefault="00E61883" w:rsidP="00E61883">
            <w:pPr>
              <w:numPr>
                <w:ilvl w:val="0"/>
                <w:numId w:val="21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W. </w:t>
            </w:r>
            <w:proofErr w:type="spellStart"/>
            <w:r w:rsidRPr="00E61883">
              <w:rPr>
                <w:rFonts w:cs="Arial"/>
              </w:rPr>
              <w:t>Dziemianowicz</w:t>
            </w:r>
            <w:proofErr w:type="spellEnd"/>
            <w:r w:rsidRPr="00E61883">
              <w:rPr>
                <w:rFonts w:cs="Arial"/>
              </w:rPr>
              <w:t xml:space="preserve">, M. Mackiewicz, E. Malinowska, W. Misiąg, M. Tomalak, </w:t>
            </w:r>
            <w:r w:rsidRPr="00E61883">
              <w:rPr>
                <w:rFonts w:cs="Arial"/>
                <w:iCs/>
              </w:rPr>
              <w:t xml:space="preserve">Wspieranie przedsiębiorczości przez samorząd terytorialny, </w:t>
            </w:r>
            <w:r w:rsidRPr="00E61883">
              <w:rPr>
                <w:rFonts w:cs="Arial"/>
              </w:rPr>
              <w:t xml:space="preserve">Polska Fundacja Promocji i Rozwoju Małych i Średnich Przedsiębiorstw, </w:t>
            </w:r>
            <w:r w:rsidRPr="00E61883">
              <w:rPr>
                <w:rFonts w:cs="Arial"/>
                <w:iCs/>
              </w:rPr>
              <w:t>Warszawa 2000</w:t>
            </w:r>
            <w:r w:rsidRPr="00E61883">
              <w:rPr>
                <w:rFonts w:cs="Arial"/>
              </w:rPr>
              <w:t xml:space="preserve">.  </w:t>
            </w:r>
          </w:p>
          <w:p w14:paraId="0F54DBF9" w14:textId="77777777" w:rsidR="00E61883" w:rsidRPr="00E61883" w:rsidRDefault="00E61883" w:rsidP="00E61883">
            <w:pPr>
              <w:numPr>
                <w:ilvl w:val="0"/>
                <w:numId w:val="21"/>
              </w:numPr>
              <w:spacing w:before="0"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E61883">
              <w:rPr>
                <w:rFonts w:eastAsia="Times New Roman" w:cs="Arial"/>
                <w:lang w:eastAsia="pl-PL"/>
              </w:rPr>
              <w:t>Raport o stanie sektora małych i średnich przedsiębiorstw w latach 2007 – 2008, Polska Agencja Rozwoju Przedsiębiorczości, Warszawa 2009.</w:t>
            </w:r>
          </w:p>
          <w:p w14:paraId="45878871" w14:textId="77777777" w:rsidR="00E61883" w:rsidRPr="00E61883" w:rsidRDefault="00E61883" w:rsidP="00E61883">
            <w:pPr>
              <w:numPr>
                <w:ilvl w:val="0"/>
                <w:numId w:val="21"/>
              </w:numPr>
              <w:spacing w:before="0"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E61883">
              <w:rPr>
                <w:rFonts w:eastAsia="Times New Roman" w:cs="Arial"/>
                <w:lang w:eastAsia="pl-PL"/>
              </w:rPr>
              <w:t xml:space="preserve">M. </w:t>
            </w:r>
            <w:proofErr w:type="spellStart"/>
            <w:r w:rsidRPr="00E61883">
              <w:rPr>
                <w:rFonts w:eastAsia="Times New Roman" w:cs="Arial"/>
                <w:lang w:eastAsia="pl-PL"/>
              </w:rPr>
              <w:t>Strużycki</w:t>
            </w:r>
            <w:proofErr w:type="spellEnd"/>
            <w:r w:rsidRPr="00E61883">
              <w:rPr>
                <w:rFonts w:eastAsia="Times New Roman" w:cs="Arial"/>
                <w:lang w:eastAsia="pl-PL"/>
              </w:rPr>
              <w:t>, (red.), Przedsiębiorczość w procesach rozwoju rynków lokalnych, Instytut Rynku Wewnętrznego i Konsumpcji, Warszawa 2006.</w:t>
            </w:r>
          </w:p>
        </w:tc>
      </w:tr>
      <w:tr w:rsidR="00E61883" w:rsidRPr="00E61883" w14:paraId="1DDEF5F5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9074D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61883" w:rsidRPr="00E61883" w14:paraId="2F925EC2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8E8509" w14:textId="3DAE2398" w:rsidR="00E61883" w:rsidRPr="00E61883" w:rsidRDefault="00EE40B3" w:rsidP="00E61883">
            <w:pPr>
              <w:spacing w:before="0" w:after="200" w:line="276" w:lineRule="auto"/>
              <w:ind w:left="0"/>
              <w:rPr>
                <w:rFonts w:eastAsia="Times New Roman" w:cs="Arial"/>
              </w:rPr>
            </w:pPr>
            <w:r w:rsidRPr="00EE40B3">
              <w:rPr>
                <w:rFonts w:eastAsia="Times New Roman" w:cs="Arial"/>
              </w:rPr>
              <w:t>Wykład informacyjny, problemowy i konwersatoryjny z wykorzystaniem prezentacji multimedialnych.</w:t>
            </w:r>
            <w:r w:rsidR="00E61883" w:rsidRPr="00E61883">
              <w:rPr>
                <w:rFonts w:eastAsia="Times New Roman" w:cs="Arial"/>
              </w:rPr>
              <w:br/>
              <w:t>Ćwiczenia: sprawdzanie zakresu opanowanej wiedzy oraz opracowanie projektu (elementy projektu o dotację unijną), pozwalającego na kształtowanie umiejętności zastosowania wiedzy teoretycznej.</w:t>
            </w:r>
          </w:p>
        </w:tc>
      </w:tr>
      <w:tr w:rsidR="00E61883" w:rsidRPr="00E61883" w14:paraId="3C2DC05D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4A085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61883" w:rsidRPr="00E61883" w14:paraId="33660C14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398311" w14:textId="6EF56B8F" w:rsidR="00E61883" w:rsidRPr="00E61883" w:rsidRDefault="00E61883" w:rsidP="00E61883">
            <w:pPr>
              <w:spacing w:before="0" w:after="20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Weryfikacja efektów uczenia się z zakresu wiedzy przeprowadzana jest w trakcie </w:t>
            </w:r>
            <w:r w:rsidR="0076602D">
              <w:rPr>
                <w:rFonts w:cs="Arial"/>
              </w:rPr>
              <w:t>zaliczenia</w:t>
            </w:r>
            <w:r w:rsidRPr="00E61883">
              <w:rPr>
                <w:rFonts w:cs="Arial"/>
              </w:rPr>
              <w:t xml:space="preserve"> ustnego sprawdzającego stopień opanowania przez studentów materiału wykładowego oraz wskazanych pozycji literatury. </w:t>
            </w:r>
            <w:r w:rsidRPr="00E61883">
              <w:rPr>
                <w:rFonts w:cs="Arial"/>
              </w:rPr>
              <w:br/>
              <w:t>Weryfikacja efektów uczenia się w zakresie umiejętności</w:t>
            </w:r>
            <w:r w:rsidRPr="00E61883">
              <w:rPr>
                <w:rFonts w:cs="Arial"/>
                <w:color w:val="000000"/>
              </w:rPr>
              <w:t xml:space="preserve"> następuje</w:t>
            </w:r>
            <w:r w:rsidRPr="00E61883">
              <w:rPr>
                <w:rFonts w:cs="Arial"/>
              </w:rPr>
              <w:t xml:space="preserve"> poprzez analizę przypadków i opracowania projektu.</w:t>
            </w:r>
            <w:r w:rsidRPr="00E61883">
              <w:rPr>
                <w:rFonts w:cs="Arial"/>
              </w:rPr>
              <w:br/>
              <w:t xml:space="preserve">Weryfikacja efektów uczenia się w zakresie kompetencji społecznych następuje w trakcie ćwiczeń poprzez ocenę systematyczności i aktywności studenta oraz jego </w:t>
            </w:r>
            <w:proofErr w:type="spellStart"/>
            <w:r w:rsidRPr="00E61883">
              <w:rPr>
                <w:rFonts w:cs="Arial"/>
              </w:rPr>
              <w:t>zachowań</w:t>
            </w:r>
            <w:proofErr w:type="spellEnd"/>
            <w:r w:rsidRPr="00E61883">
              <w:rPr>
                <w:rFonts w:cs="Arial"/>
              </w:rPr>
              <w:t xml:space="preserve"> w grupie ćwiczeniowej.</w:t>
            </w:r>
          </w:p>
        </w:tc>
      </w:tr>
      <w:tr w:rsidR="00E61883" w:rsidRPr="00E61883" w14:paraId="6BF94D09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EA1A2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E61883" w:rsidRPr="00E61883" w14:paraId="303EEF38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34F05A" w14:textId="2A377D83" w:rsidR="00E61883" w:rsidRDefault="00E61883" w:rsidP="00E61883">
            <w:pPr>
              <w:spacing w:before="0" w:after="0" w:line="240" w:lineRule="auto"/>
              <w:ind w:left="0"/>
              <w:rPr>
                <w:rFonts w:eastAsia="Times New Roman" w:cs="Arial"/>
                <w:lang w:eastAsia="pl-PL"/>
              </w:rPr>
            </w:pPr>
            <w:r w:rsidRPr="00E61883">
              <w:rPr>
                <w:rFonts w:eastAsia="Times New Roman" w:cs="Arial"/>
                <w:lang w:eastAsia="pl-PL"/>
              </w:rPr>
              <w:lastRenderedPageBreak/>
              <w:t>Wykład: zaliczenie na ocenę.</w:t>
            </w:r>
            <w:r w:rsidRPr="00E61883">
              <w:rPr>
                <w:rFonts w:eastAsia="Times New Roman" w:cs="Arial"/>
                <w:lang w:eastAsia="pl-PL"/>
              </w:rPr>
              <w:br/>
              <w:t xml:space="preserve">Ćwiczenia: zaliczenie bez oceny. </w:t>
            </w:r>
            <w:r w:rsidRPr="00E61883">
              <w:rPr>
                <w:rFonts w:eastAsia="Times New Roman" w:cs="Arial"/>
                <w:lang w:eastAsia="pl-PL"/>
              </w:rPr>
              <w:br/>
              <w:t xml:space="preserve">Sposób oceniania wykładu (procent odpowiedzi): </w:t>
            </w:r>
            <w:r w:rsidRPr="00E61883">
              <w:rPr>
                <w:rFonts w:eastAsia="Times New Roman" w:cs="Arial"/>
                <w:lang w:eastAsia="pl-PL"/>
              </w:rPr>
              <w:br/>
              <w:t>91 – 100% – bardzo dobry</w:t>
            </w:r>
            <w:r w:rsidRPr="00E61883">
              <w:rPr>
                <w:rFonts w:eastAsia="Times New Roman" w:cs="Arial"/>
                <w:lang w:eastAsia="pl-PL"/>
              </w:rPr>
              <w:br/>
              <w:t>81 – 90% – dobry plus</w:t>
            </w:r>
            <w:r w:rsidRPr="00E61883">
              <w:rPr>
                <w:rFonts w:eastAsia="Times New Roman" w:cs="Arial"/>
                <w:lang w:eastAsia="pl-PL"/>
              </w:rPr>
              <w:br/>
              <w:t>71 – 80% – dobry</w:t>
            </w:r>
            <w:r w:rsidRPr="00E61883">
              <w:rPr>
                <w:rFonts w:eastAsia="Times New Roman" w:cs="Arial"/>
                <w:lang w:eastAsia="pl-PL"/>
              </w:rPr>
              <w:br/>
              <w:t>61 – 70% – dostateczny plus</w:t>
            </w:r>
            <w:r w:rsidRPr="00E61883">
              <w:rPr>
                <w:rFonts w:eastAsia="Times New Roman" w:cs="Arial"/>
                <w:lang w:eastAsia="pl-PL"/>
              </w:rPr>
              <w:br/>
              <w:t>51 – 60% – dostateczny</w:t>
            </w:r>
            <w:r w:rsidRPr="00E61883">
              <w:rPr>
                <w:rFonts w:eastAsia="Times New Roman" w:cs="Arial"/>
                <w:lang w:eastAsia="pl-PL"/>
              </w:rPr>
              <w:br/>
              <w:t xml:space="preserve">   0 – 50% - niedostateczny</w:t>
            </w:r>
            <w:r w:rsidRPr="00E61883">
              <w:rPr>
                <w:rFonts w:eastAsia="Times New Roman" w:cs="Arial"/>
                <w:lang w:eastAsia="pl-PL"/>
              </w:rPr>
              <w:br/>
            </w:r>
            <w:r w:rsidR="0076602D">
              <w:rPr>
                <w:rFonts w:eastAsia="Times New Roman" w:cs="Arial"/>
                <w:lang w:eastAsia="pl-PL"/>
              </w:rPr>
              <w:t>Ocena z ćwiczeń uwzględnia</w:t>
            </w:r>
            <w:r w:rsidRPr="00E61883">
              <w:rPr>
                <w:rFonts w:eastAsia="Times New Roman" w:cs="Arial"/>
                <w:lang w:eastAsia="pl-PL"/>
              </w:rPr>
              <w:t>:</w:t>
            </w:r>
            <w:r w:rsidR="0076602D">
              <w:rPr>
                <w:rFonts w:eastAsia="Times New Roman" w:cs="Arial"/>
                <w:lang w:eastAsia="pl-PL"/>
              </w:rPr>
              <w:t xml:space="preserve"> ocenę analiz studiów </w:t>
            </w:r>
            <w:r w:rsidRPr="00E61883">
              <w:rPr>
                <w:rFonts w:eastAsia="Times New Roman" w:cs="Arial"/>
                <w:lang w:eastAsia="pl-PL"/>
              </w:rPr>
              <w:t xml:space="preserve">przypadków, </w:t>
            </w:r>
            <w:r w:rsidR="0076602D">
              <w:rPr>
                <w:rFonts w:eastAsia="Times New Roman" w:cs="Arial"/>
                <w:lang w:eastAsia="pl-PL"/>
              </w:rPr>
              <w:t xml:space="preserve">ocenę </w:t>
            </w:r>
            <w:r w:rsidRPr="00E61883">
              <w:rPr>
                <w:rFonts w:eastAsia="Times New Roman" w:cs="Arial"/>
                <w:lang w:eastAsia="pl-PL"/>
              </w:rPr>
              <w:t>wykonan</w:t>
            </w:r>
            <w:r w:rsidR="0076602D">
              <w:rPr>
                <w:rFonts w:eastAsia="Times New Roman" w:cs="Arial"/>
                <w:lang w:eastAsia="pl-PL"/>
              </w:rPr>
              <w:t>ego</w:t>
            </w:r>
            <w:r w:rsidRPr="00E61883">
              <w:rPr>
                <w:rFonts w:eastAsia="Times New Roman" w:cs="Arial"/>
                <w:lang w:eastAsia="pl-PL"/>
              </w:rPr>
              <w:t xml:space="preserve"> projekt</w:t>
            </w:r>
            <w:r w:rsidR="0076602D">
              <w:rPr>
                <w:rFonts w:eastAsia="Times New Roman" w:cs="Arial"/>
                <w:lang w:eastAsia="pl-PL"/>
              </w:rPr>
              <w:t>u oraz aktywność studenta w dyskusji.</w:t>
            </w:r>
          </w:p>
          <w:p w14:paraId="2DD6D9B7" w14:textId="77777777" w:rsidR="0076602D" w:rsidRDefault="0076602D" w:rsidP="00E61883">
            <w:pPr>
              <w:spacing w:before="0" w:after="0" w:line="240" w:lineRule="auto"/>
              <w:ind w:left="0"/>
              <w:rPr>
                <w:rFonts w:eastAsia="Times New Roman" w:cs="Arial"/>
                <w:lang w:eastAsia="pl-PL"/>
              </w:rPr>
            </w:pPr>
          </w:p>
          <w:p w14:paraId="4999E6FA" w14:textId="3C9EBB8F" w:rsidR="0076602D" w:rsidRPr="00E61883" w:rsidRDefault="0076602D" w:rsidP="00E61883">
            <w:pPr>
              <w:spacing w:before="0" w:after="0" w:line="240" w:lineRule="auto"/>
              <w:ind w:left="0"/>
              <w:rPr>
                <w:rFonts w:eastAsia="Times New Roman" w:cs="Arial"/>
                <w:lang w:eastAsia="pl-PL"/>
              </w:rPr>
            </w:pPr>
            <w:r w:rsidRPr="0076602D">
              <w:rPr>
                <w:rFonts w:eastAsia="Times New Roman" w:cs="Arial"/>
                <w:lang w:eastAsia="pl-PL"/>
              </w:rPr>
              <w:t xml:space="preserve">Na ocenę końcową z przedmiotu (wpisywaną do systemu USOS Web) w 50% wpływa wynik </w:t>
            </w:r>
            <w:r>
              <w:rPr>
                <w:rFonts w:eastAsia="Times New Roman" w:cs="Arial"/>
                <w:lang w:eastAsia="pl-PL"/>
              </w:rPr>
              <w:t>zaliczenia</w:t>
            </w:r>
            <w:r w:rsidRPr="0076602D">
              <w:rPr>
                <w:rFonts w:eastAsia="Times New Roman" w:cs="Arial"/>
                <w:lang w:eastAsia="pl-PL"/>
              </w:rPr>
              <w:t xml:space="preserve"> z wykładów oraz w 50% – zaliczenie ćwiczeń.</w:t>
            </w:r>
          </w:p>
        </w:tc>
      </w:tr>
      <w:tr w:rsidR="00E61883" w:rsidRPr="00E61883" w14:paraId="41748E67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96C0E7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E61883" w:rsidRPr="00E61883" w14:paraId="09BDC1F7" w14:textId="77777777" w:rsidTr="00336FF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87D9D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E61883" w:rsidRPr="00E61883" w14:paraId="75188F03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FC6C99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2F994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61883" w:rsidRPr="00E61883" w14:paraId="4497F919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34BD8" w14:textId="00527410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E61883" w:rsidRPr="00E6188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16AB9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E61883" w:rsidRPr="00E61883" w14:paraId="184A2935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C0F46" w14:textId="5B65BDA3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E61883" w:rsidRPr="00E6188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2A614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E61883" w:rsidRPr="00E61883" w14:paraId="19C6DCE2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B84DB" w14:textId="67456470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E61883"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4C502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</w:t>
            </w:r>
          </w:p>
        </w:tc>
      </w:tr>
      <w:tr w:rsidR="00E61883" w:rsidRPr="00E61883" w14:paraId="07B5884E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48704" w14:textId="1055A6D4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E61883" w:rsidRPr="00E61883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C9825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E61883" w:rsidRPr="00E61883" w14:paraId="740FB907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61F29" w14:textId="232078AC" w:rsidR="00E61883" w:rsidRPr="00E61883" w:rsidRDefault="003C3414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E61883" w:rsidRPr="00E61883">
              <w:rPr>
                <w:rFonts w:eastAsia="Times New Roman"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642DB" w14:textId="3E9223B1" w:rsidR="00E61883" w:rsidRPr="00E61883" w:rsidRDefault="0076602D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E61883" w:rsidRPr="00E61883">
              <w:rPr>
                <w:rFonts w:cs="Arial"/>
              </w:rPr>
              <w:t xml:space="preserve"> godzin</w:t>
            </w:r>
          </w:p>
        </w:tc>
      </w:tr>
      <w:tr w:rsidR="00E61883" w:rsidRPr="00E61883" w14:paraId="4EDF3BB7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A29D9" w14:textId="46D29286" w:rsidR="00E61883" w:rsidRPr="00E61883" w:rsidRDefault="003C3414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E61883" w:rsidRPr="00E61883">
              <w:rPr>
                <w:rFonts w:eastAsia="Times New Roman" w:cs="Arial"/>
              </w:rPr>
              <w:t>rzygotowanie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41750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E61883" w:rsidRPr="00E61883" w14:paraId="64F7B7AC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2CBA5" w14:textId="5B72567E" w:rsidR="00E61883" w:rsidRPr="00E61883" w:rsidRDefault="003C3414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E61883" w:rsidRPr="00E61883">
              <w:rPr>
                <w:rFonts w:eastAsia="Times New Roman" w:cs="Arial"/>
              </w:rPr>
              <w:t>rzygotowanie i prezentacja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B75EC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E61883" w:rsidRPr="00E61883" w14:paraId="34CBEC0A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E32A1" w14:textId="0CA522B8" w:rsidR="00E61883" w:rsidRPr="00E61883" w:rsidRDefault="003C3414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E61883" w:rsidRPr="00E61883">
              <w:rPr>
                <w:rFonts w:eastAsia="Times New Roman" w:cs="Arial"/>
              </w:rPr>
              <w:t>rzygotowanie do zaliczenia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9089A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5 godzin</w:t>
            </w:r>
          </w:p>
        </w:tc>
      </w:tr>
      <w:tr w:rsidR="00E61883" w:rsidRPr="00E61883" w14:paraId="11617CC0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B0B49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CA638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100 godzin</w:t>
            </w:r>
          </w:p>
        </w:tc>
      </w:tr>
      <w:tr w:rsidR="00E61883" w:rsidRPr="00E61883" w14:paraId="79EE26BF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B9363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21B4D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4 ECTS</w:t>
            </w:r>
          </w:p>
        </w:tc>
      </w:tr>
      <w:tr w:rsidR="00E61883" w:rsidRPr="00E61883" w14:paraId="0C4569DE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515C0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E61883" w:rsidRPr="00E61883" w14:paraId="008DFBD6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FB28E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5C71F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61883" w:rsidRPr="00E61883" w14:paraId="1AB07F68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2FD0F" w14:textId="280E64E7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E61883" w:rsidRPr="00E6188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30AC2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 godzin</w:t>
            </w:r>
          </w:p>
        </w:tc>
      </w:tr>
      <w:tr w:rsidR="00E61883" w:rsidRPr="00E61883" w14:paraId="533FF2D5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484D6" w14:textId="35388E67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E61883" w:rsidRPr="00E6188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8C73B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 godzin</w:t>
            </w:r>
          </w:p>
        </w:tc>
      </w:tr>
      <w:tr w:rsidR="00E61883" w:rsidRPr="00E61883" w14:paraId="6FB5A784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3B908" w14:textId="1F9C84C0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E61883"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E5813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14 godzin</w:t>
            </w:r>
          </w:p>
        </w:tc>
      </w:tr>
      <w:tr w:rsidR="00E61883" w:rsidRPr="00E61883" w14:paraId="06E96877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87242" w14:textId="1A8A40C1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E61883" w:rsidRPr="00E61883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418D5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</w:t>
            </w:r>
          </w:p>
        </w:tc>
      </w:tr>
      <w:tr w:rsidR="00E61883" w:rsidRPr="00E61883" w14:paraId="0F01D7EF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C0835" w14:textId="7F8684A2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39CC4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E61883" w:rsidRPr="00E61883" w14:paraId="270D7955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59F4D" w14:textId="69F9537E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rzygotowanie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D1EA5" w14:textId="735124F2" w:rsidR="00E61883" w:rsidRPr="00E61883" w:rsidRDefault="0076602D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E61883" w:rsidRPr="00E61883">
              <w:rPr>
                <w:rFonts w:cs="Arial"/>
              </w:rPr>
              <w:t>0 godzin</w:t>
            </w:r>
          </w:p>
        </w:tc>
      </w:tr>
      <w:tr w:rsidR="00E61883" w:rsidRPr="00E61883" w14:paraId="4CA2FB4A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4801B" w14:textId="47F04882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E61883">
              <w:rPr>
                <w:rFonts w:cs="Arial"/>
              </w:rPr>
              <w:t>rzygotowanie</w:t>
            </w:r>
            <w:r w:rsidR="00E61883" w:rsidRPr="00E61883">
              <w:rPr>
                <w:rFonts w:cs="Arial"/>
              </w:rPr>
              <w:t xml:space="preserve"> i prezentacja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35790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E61883" w:rsidRPr="00E61883" w14:paraId="3181EBDA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F26C4" w14:textId="4475E695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rzygotowanie do zaliczenia wykładu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F01B9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E61883" w:rsidRPr="00E61883" w14:paraId="0272C07C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1D546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FB86B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100 godzin</w:t>
            </w:r>
          </w:p>
        </w:tc>
      </w:tr>
      <w:tr w:rsidR="00E61883" w:rsidRPr="00E61883" w14:paraId="6E3F47C2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EFFD6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95D5A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4 ECTS</w:t>
            </w:r>
          </w:p>
        </w:tc>
      </w:tr>
    </w:tbl>
    <w:p w14:paraId="062C629F" w14:textId="714A4DEF" w:rsidR="00E61883" w:rsidRDefault="00E61883" w:rsidP="00E1619A">
      <w:pPr>
        <w:spacing w:before="0" w:after="0"/>
      </w:pPr>
    </w:p>
    <w:p w14:paraId="4A9CB725" w14:textId="792AE0E0" w:rsidR="00E61883" w:rsidRDefault="00E61883" w:rsidP="00E1619A">
      <w:pPr>
        <w:spacing w:before="0" w:after="0"/>
      </w:pPr>
    </w:p>
    <w:p w14:paraId="7D01FACA" w14:textId="4FFF1CAE" w:rsidR="00E61883" w:rsidRDefault="00E61883" w:rsidP="00E1619A">
      <w:pPr>
        <w:spacing w:before="0" w:after="0"/>
      </w:pPr>
    </w:p>
    <w:p w14:paraId="08FC1E73" w14:textId="4B28D015" w:rsidR="00E61883" w:rsidRDefault="00E61883" w:rsidP="00E1619A">
      <w:pPr>
        <w:spacing w:before="0" w:after="0"/>
      </w:pPr>
    </w:p>
    <w:p w14:paraId="77C39935" w14:textId="25D96F75" w:rsidR="00E61883" w:rsidRDefault="00E61883" w:rsidP="00E1619A">
      <w:pPr>
        <w:spacing w:before="0" w:after="0"/>
      </w:pPr>
    </w:p>
    <w:p w14:paraId="21958FE2" w14:textId="01BD834F" w:rsidR="00E61883" w:rsidRDefault="00E61883" w:rsidP="00E1619A">
      <w:pPr>
        <w:spacing w:before="0" w:after="0"/>
      </w:pPr>
    </w:p>
    <w:p w14:paraId="5E6315A2" w14:textId="1A41E0F1" w:rsidR="00E61883" w:rsidRDefault="00E61883" w:rsidP="00E1619A">
      <w:pPr>
        <w:spacing w:before="0" w:after="0"/>
      </w:pPr>
    </w:p>
    <w:p w14:paraId="6C5F360B" w14:textId="1BA9428D" w:rsidR="00E61883" w:rsidRDefault="00E61883" w:rsidP="00E1619A">
      <w:pPr>
        <w:spacing w:before="0" w:after="0"/>
      </w:pPr>
    </w:p>
    <w:p w14:paraId="476AED1F" w14:textId="6C178631" w:rsidR="00E61883" w:rsidRDefault="00E61883" w:rsidP="00E1619A">
      <w:pPr>
        <w:spacing w:before="0" w:after="0"/>
      </w:pPr>
    </w:p>
    <w:p w14:paraId="5D83EE06" w14:textId="294F4F7F" w:rsidR="00E61883" w:rsidRDefault="00E61883" w:rsidP="00E1619A">
      <w:pPr>
        <w:spacing w:before="0" w:after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61883" w:rsidRPr="00E61883" w14:paraId="32BD4E92" w14:textId="77777777" w:rsidTr="00336FF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C925D6" w14:textId="77777777" w:rsidR="00E61883" w:rsidRPr="00E61883" w:rsidRDefault="00E61883" w:rsidP="00E61883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E61883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E61883" w:rsidRPr="00E61883" w14:paraId="2644DC98" w14:textId="77777777" w:rsidTr="00336FF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7C09F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97E54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eastAsia="Times New Roman" w:cs="Arial"/>
                <w:b/>
                <w:color w:val="000000"/>
              </w:rPr>
              <w:t>Ubezpieczenia gospodarcze</w:t>
            </w:r>
          </w:p>
        </w:tc>
      </w:tr>
      <w:tr w:rsidR="00E61883" w:rsidRPr="00E61883" w14:paraId="68CAC5E9" w14:textId="77777777" w:rsidTr="00336FF7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CF855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3B3771" w14:textId="77777777" w:rsidR="00E61883" w:rsidRPr="0076602D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76602D">
              <w:rPr>
                <w:rFonts w:eastAsia="Times New Roman" w:cs="Arial"/>
                <w:bCs/>
                <w:color w:val="000000"/>
              </w:rPr>
              <w:t>Ubezpieczenia gospodarcze</w:t>
            </w:r>
          </w:p>
        </w:tc>
      </w:tr>
      <w:tr w:rsidR="00E61883" w:rsidRPr="00E61883" w14:paraId="4925A487" w14:textId="77777777" w:rsidTr="00336FF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17700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D9F1" w14:textId="59CFB745" w:rsidR="00E61883" w:rsidRPr="00E61883" w:rsidRDefault="003C341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E61883" w:rsidRPr="00E61883">
              <w:rPr>
                <w:rFonts w:cs="Arial"/>
                <w:color w:val="000000"/>
              </w:rPr>
              <w:t>ęzyk polski</w:t>
            </w:r>
          </w:p>
        </w:tc>
      </w:tr>
      <w:tr w:rsidR="00E61883" w:rsidRPr="00E61883" w14:paraId="176DADAF" w14:textId="77777777" w:rsidTr="00336FF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25AEC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AFCD8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eastAsia="Times New Roman" w:cs="Arial"/>
              </w:rPr>
              <w:t>Zarządzanie </w:t>
            </w:r>
          </w:p>
        </w:tc>
      </w:tr>
      <w:tr w:rsidR="00E61883" w:rsidRPr="00E61883" w14:paraId="1F69EBD8" w14:textId="77777777" w:rsidTr="00336FF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ACD80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E8935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Wydział Nauk </w:t>
            </w:r>
            <w:r w:rsidRPr="00E61883">
              <w:rPr>
                <w:rFonts w:eastAsia="Times New Roman" w:cs="Arial"/>
              </w:rPr>
              <w:t>Społecznych</w:t>
            </w:r>
            <w:r w:rsidRPr="00E61883">
              <w:rPr>
                <w:rFonts w:cs="Arial"/>
                <w:color w:val="000000"/>
              </w:rPr>
              <w:t xml:space="preserve"> </w:t>
            </w:r>
          </w:p>
        </w:tc>
      </w:tr>
      <w:tr w:rsidR="00E61883" w:rsidRPr="00E61883" w14:paraId="29759496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89728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FB22D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eastAsia="Times New Roman" w:cs="Arial"/>
              </w:rPr>
              <w:t>fakultatywny </w:t>
            </w:r>
          </w:p>
        </w:tc>
      </w:tr>
      <w:tr w:rsidR="00E61883" w:rsidRPr="00E61883" w14:paraId="6B6ABA14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D2149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6C8D0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drugiego stopnia</w:t>
            </w:r>
          </w:p>
        </w:tc>
      </w:tr>
      <w:tr w:rsidR="00E61883" w:rsidRPr="00E61883" w14:paraId="18D12037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71733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5D2E9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drugi</w:t>
            </w:r>
          </w:p>
        </w:tc>
      </w:tr>
      <w:tr w:rsidR="00E61883" w:rsidRPr="00E61883" w14:paraId="656F5277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CD8AC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5232A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czwarty</w:t>
            </w:r>
          </w:p>
        </w:tc>
      </w:tr>
      <w:tr w:rsidR="00E61883" w:rsidRPr="00E61883" w14:paraId="6E7647CC" w14:textId="77777777" w:rsidTr="00336FF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BB98D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E34261" w14:textId="5290BB4A" w:rsidR="00E61883" w:rsidRPr="00E61883" w:rsidRDefault="003C341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trzy</w:t>
            </w:r>
          </w:p>
        </w:tc>
      </w:tr>
      <w:tr w:rsidR="00E61883" w:rsidRPr="00E61883" w14:paraId="760D7325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AD3EA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49ECC7" w14:textId="28839EDF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</w:rPr>
              <w:t xml:space="preserve">dr </w:t>
            </w:r>
            <w:r w:rsidR="00E977DB">
              <w:rPr>
                <w:rFonts w:cs="Arial"/>
              </w:rPr>
              <w:t>Monika Niedziółka</w:t>
            </w:r>
          </w:p>
        </w:tc>
      </w:tr>
      <w:tr w:rsidR="00E61883" w:rsidRPr="00E61883" w14:paraId="4B3295CC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073F2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0EF751" w14:textId="177D1D05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dr </w:t>
            </w:r>
            <w:r w:rsidR="00E977DB">
              <w:rPr>
                <w:rFonts w:cs="Arial"/>
                <w:color w:val="000000"/>
              </w:rPr>
              <w:t>Monika Niedziółka</w:t>
            </w:r>
          </w:p>
        </w:tc>
      </w:tr>
      <w:tr w:rsidR="00E61883" w:rsidRPr="00E61883" w14:paraId="6D1BB9ED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A995D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E7288E" w14:textId="77777777" w:rsidR="00E61883" w:rsidRPr="00E61883" w:rsidRDefault="00E61883" w:rsidP="00E61883">
            <w:pPr>
              <w:numPr>
                <w:ilvl w:val="0"/>
                <w:numId w:val="22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Przekazanie studentom wiedzy związanej z możliwościami zabezpieczenia prowadzonej działalności gospodarczej od zdarzeń losowych.</w:t>
            </w:r>
          </w:p>
          <w:p w14:paraId="110BD7BC" w14:textId="77777777" w:rsidR="00E61883" w:rsidRPr="00E61883" w:rsidRDefault="00E61883" w:rsidP="00E61883">
            <w:pPr>
              <w:numPr>
                <w:ilvl w:val="0"/>
                <w:numId w:val="22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Zapoznanie studentów ze specyfiką działalności ubezpieczeniowej.</w:t>
            </w:r>
          </w:p>
          <w:p w14:paraId="0E5FFC6D" w14:textId="77777777" w:rsidR="00E61883" w:rsidRPr="00E61883" w:rsidRDefault="00E61883" w:rsidP="00E61883">
            <w:pPr>
              <w:numPr>
                <w:ilvl w:val="0"/>
                <w:numId w:val="22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eastAsia="Times New Roman" w:cs="Arial"/>
              </w:rPr>
              <w:t>Opanowanie przez studentów zasad funkcjonowania ubezpieczeń gospodarczych oraz podstaw prawnych działalności ubezpieczeniowej.</w:t>
            </w:r>
          </w:p>
          <w:p w14:paraId="13638CC2" w14:textId="77777777" w:rsidR="00E61883" w:rsidRPr="00E61883" w:rsidRDefault="00E61883" w:rsidP="00E61883">
            <w:pPr>
              <w:numPr>
                <w:ilvl w:val="0"/>
                <w:numId w:val="22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Kształtowanie świadomości studentów co do potrzeby skutecznego i profesjonalnego ubezpieczenia majątku przedsiębiorstwa.</w:t>
            </w:r>
          </w:p>
        </w:tc>
      </w:tr>
      <w:tr w:rsidR="00E61883" w:rsidRPr="00E61883" w14:paraId="1026BCC4" w14:textId="77777777" w:rsidTr="00336FF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B8B5E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28369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C405FF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212E3E7E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24565D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11F93D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rozróżnia podstawowe pojęcia z zakresu ubezpieczeń gospodarczych.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D69208" w14:textId="77777777" w:rsidR="003C3414" w:rsidRDefault="00E61883" w:rsidP="003C3414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KW_01</w:t>
            </w:r>
          </w:p>
          <w:p w14:paraId="46936FA1" w14:textId="68C00D99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KW_06</w:t>
            </w:r>
          </w:p>
        </w:tc>
      </w:tr>
      <w:tr w:rsidR="00E61883" w:rsidRPr="00E61883" w14:paraId="6C57A936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203ACC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7C617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B45618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13C56A3B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037C4B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C436DD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potrafi  zdefiniować poszczególne rodzaje ubezpieczeń gospodarczych; potrafi dopasować je do poszczególnych zdarzeń losowych,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79B298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K_U02</w:t>
            </w:r>
          </w:p>
        </w:tc>
      </w:tr>
      <w:tr w:rsidR="00E61883" w:rsidRPr="00E61883" w14:paraId="3FA3E8A7" w14:textId="77777777" w:rsidTr="00336FF7">
        <w:trPr>
          <w:trHeight w:val="521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891A66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C6810B" w14:textId="6FC78D44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potrafi przygotować porównać i dokonać wyboru najkorzystniejszej oferty ubezpieczeniowej dla poszczególnych rodzajów działalności gospodarczej. Wykorzystuje zdobytą wiedzę z zakresu ubezpieczeń gospodarczych i potrafi wskazać ich przydatność w organizacji i pracy w zespole</w:t>
            </w:r>
            <w:r w:rsidR="00336FF7">
              <w:rPr>
                <w:rFonts w:cs="Arial"/>
              </w:rPr>
              <w:t>,</w:t>
            </w:r>
            <w:r w:rsidRPr="00E61883">
              <w:rPr>
                <w:rFonts w:cs="Arial"/>
              </w:rPr>
              <w:t xml:space="preserve">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512923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K_U06</w:t>
            </w:r>
          </w:p>
        </w:tc>
      </w:tr>
      <w:tr w:rsidR="00E61883" w:rsidRPr="00E61883" w14:paraId="1433E7EE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211D59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6F882B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potrafi 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C7B33B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K_U13</w:t>
            </w:r>
          </w:p>
        </w:tc>
      </w:tr>
      <w:tr w:rsidR="00E61883" w:rsidRPr="00E61883" w14:paraId="245548BB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5554ED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A7DC2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B62FD1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22430C89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D405AC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3EEA8C39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potrafi myśleć i działać w sposób przedsiębiorczy oraz prawidłowo identyfikuje i 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4712408C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K_K05</w:t>
            </w:r>
          </w:p>
        </w:tc>
      </w:tr>
      <w:tr w:rsidR="00E61883" w:rsidRPr="00E61883" w14:paraId="75B354FE" w14:textId="77777777" w:rsidTr="00336FF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4496C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DE56" w14:textId="04EFF218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color w:val="000000"/>
              </w:rPr>
              <w:t>Wykład</w:t>
            </w:r>
          </w:p>
        </w:tc>
      </w:tr>
      <w:tr w:rsidR="00E61883" w:rsidRPr="00E61883" w14:paraId="0B80E236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D0921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61883" w:rsidRPr="00E61883" w14:paraId="528CB541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2D61B" w14:textId="77777777" w:rsidR="00E61883" w:rsidRPr="00E61883" w:rsidRDefault="00E61883" w:rsidP="00E61883">
            <w:pPr>
              <w:spacing w:before="0" w:after="0" w:line="240" w:lineRule="auto"/>
              <w:ind w:left="340"/>
              <w:rPr>
                <w:rFonts w:cs="Arial"/>
              </w:rPr>
            </w:pPr>
            <w:r w:rsidRPr="00E61883">
              <w:rPr>
                <w:rFonts w:eastAsia="Times New Roman" w:cs="Arial"/>
                <w:color w:val="000000"/>
              </w:rPr>
              <w:t>Znajomość podstawowych pojęć z zakresu ekonomii, podstaw ubezpieczeń, teorii rynku, prawa gospodarczego</w:t>
            </w:r>
          </w:p>
        </w:tc>
      </w:tr>
      <w:tr w:rsidR="00E61883" w:rsidRPr="00E61883" w14:paraId="0C8FCC85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126A9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61883" w:rsidRPr="00E61883" w14:paraId="4089D1E7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A5BD7F" w14:textId="77777777" w:rsidR="00E61883" w:rsidRPr="00E61883" w:rsidRDefault="00E61883" w:rsidP="00E61883">
            <w:pPr>
              <w:numPr>
                <w:ilvl w:val="0"/>
                <w:numId w:val="23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Podstawy prawne ubezpieczeń gospodarczych w Polsce. </w:t>
            </w:r>
          </w:p>
          <w:p w14:paraId="086366F0" w14:textId="77777777" w:rsidR="00E61883" w:rsidRPr="00E61883" w:rsidRDefault="00E61883" w:rsidP="00E61883">
            <w:pPr>
              <w:numPr>
                <w:ilvl w:val="0"/>
                <w:numId w:val="23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Podstawowe pojęcia z zakresu ubezpieczeń gospodarczych. </w:t>
            </w:r>
          </w:p>
          <w:p w14:paraId="6870C8B2" w14:textId="77777777" w:rsidR="00E61883" w:rsidRPr="00E61883" w:rsidRDefault="00E61883" w:rsidP="00E61883">
            <w:pPr>
              <w:numPr>
                <w:ilvl w:val="0"/>
                <w:numId w:val="23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Klasyfikacja ubezpieczeń i miejsce ubezpieczeń gospodarczych. </w:t>
            </w:r>
          </w:p>
          <w:p w14:paraId="49D047C1" w14:textId="77777777" w:rsidR="00E61883" w:rsidRPr="00E61883" w:rsidRDefault="00E61883" w:rsidP="00E61883">
            <w:pPr>
              <w:numPr>
                <w:ilvl w:val="0"/>
                <w:numId w:val="23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Kalkulacja składki i sumy ubezpieczenia</w:t>
            </w:r>
          </w:p>
          <w:p w14:paraId="565D90F4" w14:textId="77777777" w:rsidR="00E61883" w:rsidRPr="00E61883" w:rsidRDefault="00E61883" w:rsidP="00E61883">
            <w:pPr>
              <w:spacing w:before="0" w:after="0" w:line="240" w:lineRule="auto"/>
              <w:ind w:left="360"/>
              <w:rPr>
                <w:rFonts w:cs="Arial"/>
              </w:rPr>
            </w:pPr>
            <w:r w:rsidRPr="00E61883">
              <w:rPr>
                <w:rFonts w:cs="Arial"/>
              </w:rPr>
              <w:t xml:space="preserve">5. Istota i rodzaje ubezpieczeń gospodarczych. </w:t>
            </w:r>
          </w:p>
          <w:p w14:paraId="5E8EB250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      6. Gospodarka finansowa zakładu ubezpieczeń. </w:t>
            </w:r>
          </w:p>
          <w:p w14:paraId="235B8074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      7. Reasekuracja w działalności przedsiębiorstwa ubezpieczeniowego</w:t>
            </w:r>
          </w:p>
          <w:p w14:paraId="085BB05F" w14:textId="77777777" w:rsidR="00E61883" w:rsidRPr="00E61883" w:rsidRDefault="00E61883" w:rsidP="00E61883">
            <w:pPr>
              <w:spacing w:before="0" w:after="0" w:line="240" w:lineRule="auto"/>
              <w:ind w:left="720"/>
              <w:rPr>
                <w:rFonts w:cs="Arial"/>
              </w:rPr>
            </w:pPr>
          </w:p>
        </w:tc>
      </w:tr>
      <w:tr w:rsidR="00E61883" w:rsidRPr="00E61883" w14:paraId="5F807012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4656E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61883" w:rsidRPr="00E61883" w14:paraId="54EC5759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585D6C" w14:textId="77777777" w:rsidR="00E61883" w:rsidRPr="00E61883" w:rsidRDefault="00E61883" w:rsidP="00E61883">
            <w:pPr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W. Ronka-Chmielowiec, Ubezpieczenia, C.H. Beck, Warszawa 2016</w:t>
            </w:r>
          </w:p>
          <w:p w14:paraId="2204E4E2" w14:textId="57B26B3D" w:rsidR="00E61883" w:rsidRDefault="00E61883" w:rsidP="00E61883">
            <w:pPr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J. </w:t>
            </w:r>
            <w:proofErr w:type="spellStart"/>
            <w:r w:rsidRPr="00E61883">
              <w:rPr>
                <w:rFonts w:cs="Arial"/>
              </w:rPr>
              <w:t>Handschke</w:t>
            </w:r>
            <w:proofErr w:type="spellEnd"/>
            <w:r w:rsidRPr="00E61883">
              <w:rPr>
                <w:rFonts w:cs="Arial"/>
              </w:rPr>
              <w:t xml:space="preserve">, J. Monkiewicz, Ubezpieczenia. Podręcznik akademicki, </w:t>
            </w:r>
            <w:proofErr w:type="spellStart"/>
            <w:r w:rsidRPr="00E61883">
              <w:rPr>
                <w:rFonts w:cs="Arial"/>
              </w:rPr>
              <w:t>Poltex</w:t>
            </w:r>
            <w:proofErr w:type="spellEnd"/>
            <w:r w:rsidRPr="00E61883">
              <w:rPr>
                <w:rFonts w:cs="Arial"/>
              </w:rPr>
              <w:t>, Warszawa 2010</w:t>
            </w:r>
          </w:p>
          <w:p w14:paraId="30CD741D" w14:textId="77777777" w:rsidR="00E61883" w:rsidRPr="00CC6BF1" w:rsidRDefault="00E61883" w:rsidP="00CC6BF1">
            <w:pPr>
              <w:numPr>
                <w:ilvl w:val="0"/>
                <w:numId w:val="27"/>
              </w:numPr>
              <w:spacing w:before="0" w:after="0" w:line="240" w:lineRule="auto"/>
              <w:rPr>
                <w:rFonts w:cs="Arial"/>
              </w:rPr>
            </w:pPr>
            <w:r w:rsidRPr="00CC6BF1">
              <w:rPr>
                <w:rFonts w:cs="Arial"/>
              </w:rPr>
              <w:t>E. Wierzbicka (red.), Ubezpieczenia non-life, CeDeWu.pl, 2010.</w:t>
            </w:r>
          </w:p>
        </w:tc>
      </w:tr>
      <w:tr w:rsidR="00E61883" w:rsidRPr="00E61883" w14:paraId="6A5C9ED3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DFD0D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61883" w:rsidRPr="00E61883" w14:paraId="4E07D1AA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45FE1C" w14:textId="77777777" w:rsidR="00E61883" w:rsidRPr="00E61883" w:rsidRDefault="00E61883" w:rsidP="00E61883">
            <w:pPr>
              <w:numPr>
                <w:ilvl w:val="0"/>
                <w:numId w:val="28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E. Kucka (red.), Ubezpieczenia gospodarcze i społeczne, Wyd. UW-M w Olsztynie, 2009. </w:t>
            </w:r>
          </w:p>
          <w:p w14:paraId="5E3262DE" w14:textId="77777777" w:rsidR="00E61883" w:rsidRPr="00E61883" w:rsidRDefault="00E61883" w:rsidP="00E61883">
            <w:pPr>
              <w:pStyle w:val="Akapitzlist"/>
              <w:numPr>
                <w:ilvl w:val="0"/>
                <w:numId w:val="28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J. Monkiewicz (red.) Podstawy ubezpieczeń; T.1 i 2, </w:t>
            </w:r>
            <w:proofErr w:type="spellStart"/>
            <w:r w:rsidRPr="00E61883">
              <w:rPr>
                <w:rFonts w:cs="Arial"/>
              </w:rPr>
              <w:t>Poltex</w:t>
            </w:r>
            <w:proofErr w:type="spellEnd"/>
            <w:r w:rsidRPr="00E61883">
              <w:rPr>
                <w:rFonts w:cs="Arial"/>
              </w:rPr>
              <w:t>, 2000.</w:t>
            </w:r>
          </w:p>
        </w:tc>
      </w:tr>
      <w:tr w:rsidR="00E61883" w:rsidRPr="00E61883" w14:paraId="1FC6AB49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D0339A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61883" w:rsidRPr="00E61883" w14:paraId="2916E3BC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5C22C" w14:textId="11F1C6C7" w:rsidR="00E61883" w:rsidRPr="00E61883" w:rsidRDefault="00EE40B3" w:rsidP="00E61883">
            <w:pPr>
              <w:spacing w:before="0" w:after="0" w:line="240" w:lineRule="auto"/>
              <w:ind w:left="340"/>
              <w:rPr>
                <w:rFonts w:cs="Arial"/>
              </w:rPr>
            </w:pPr>
            <w:r w:rsidRPr="00EE40B3">
              <w:rPr>
                <w:rFonts w:cs="Arial"/>
              </w:rPr>
              <w:t>Wykład informacyjny, problemowy i konwersatoryjny z wykorzystaniem prezentacji multimedialnych.</w:t>
            </w:r>
          </w:p>
        </w:tc>
      </w:tr>
      <w:tr w:rsidR="00E61883" w:rsidRPr="00E61883" w14:paraId="10A6D05A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2B5D4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61883" w:rsidRPr="00E61883" w14:paraId="44F4BEFB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93D8E5" w14:textId="4929D45B" w:rsidR="00E61883" w:rsidRPr="00E61883" w:rsidRDefault="00E61883" w:rsidP="00E61883">
            <w:pPr>
              <w:spacing w:before="0" w:after="20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Weryfikacja efektów uczenia się z zakresu wiedzy przeprowadzana jest w trakcie </w:t>
            </w:r>
            <w:r w:rsidR="0076602D">
              <w:rPr>
                <w:rFonts w:cs="Arial"/>
              </w:rPr>
              <w:t>testu</w:t>
            </w:r>
            <w:r w:rsidRPr="00E61883">
              <w:rPr>
                <w:rFonts w:cs="Arial"/>
              </w:rPr>
              <w:t xml:space="preserve"> sprawdzającego stopień opanowania przez studentów materiału wykładowego oraz wskazanych pozycji literatury. Weryfikacja efektów uczenia się w zakresie umiejętności i kompetencji społecznych następuje poprzez ocenę systematyczności i aktywności studenta oraz jego zaangażowani</w:t>
            </w:r>
            <w:r w:rsidR="000D1BA8">
              <w:rPr>
                <w:rFonts w:cs="Arial"/>
              </w:rPr>
              <w:t>e</w:t>
            </w:r>
            <w:r w:rsidRPr="00E61883">
              <w:rPr>
                <w:rFonts w:cs="Arial"/>
              </w:rPr>
              <w:t xml:space="preserve"> w uczestniczeniu na </w:t>
            </w:r>
            <w:r w:rsidR="0076602D">
              <w:rPr>
                <w:rFonts w:cs="Arial"/>
              </w:rPr>
              <w:t>wykładach.</w:t>
            </w:r>
          </w:p>
        </w:tc>
      </w:tr>
      <w:tr w:rsidR="00E61883" w:rsidRPr="00E61883" w14:paraId="0DD5BF60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4F6B5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E61883" w:rsidRPr="00E61883" w14:paraId="27052C9C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700D0" w14:textId="76ED6762" w:rsidR="0076602D" w:rsidRPr="0076602D" w:rsidRDefault="0076602D" w:rsidP="0076602D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>Wykład: zaliczeni</w:t>
            </w:r>
            <w:r w:rsidR="000D1BA8">
              <w:rPr>
                <w:rFonts w:cs="Arial"/>
              </w:rPr>
              <w:t xml:space="preserve">e na </w:t>
            </w:r>
            <w:r w:rsidRPr="0076602D">
              <w:rPr>
                <w:rFonts w:cs="Arial"/>
              </w:rPr>
              <w:t>ocen</w:t>
            </w:r>
            <w:r w:rsidR="000D1BA8">
              <w:rPr>
                <w:rFonts w:cs="Arial"/>
              </w:rPr>
              <w:t>ę</w:t>
            </w:r>
          </w:p>
          <w:p w14:paraId="2837307D" w14:textId="1EF4ECF3" w:rsidR="0076602D" w:rsidRPr="0076602D" w:rsidRDefault="0076602D" w:rsidP="0076602D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 xml:space="preserve">Procentowy zakres ocen z </w:t>
            </w:r>
            <w:r>
              <w:rPr>
                <w:rFonts w:cs="Arial"/>
              </w:rPr>
              <w:t>testu</w:t>
            </w:r>
            <w:r w:rsidRPr="0076602D">
              <w:rPr>
                <w:rFonts w:cs="Arial"/>
              </w:rPr>
              <w:t>:</w:t>
            </w:r>
          </w:p>
          <w:p w14:paraId="684BE7E0" w14:textId="77777777" w:rsidR="0076602D" w:rsidRPr="0076602D" w:rsidRDefault="0076602D" w:rsidP="0076602D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>91 – 100% – bardzo dobry</w:t>
            </w:r>
          </w:p>
          <w:p w14:paraId="430B6C9E" w14:textId="77777777" w:rsidR="0076602D" w:rsidRPr="0076602D" w:rsidRDefault="0076602D" w:rsidP="0076602D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>81 – 90% – dobry plus</w:t>
            </w:r>
          </w:p>
          <w:p w14:paraId="2852C6FC" w14:textId="77777777" w:rsidR="0076602D" w:rsidRPr="0076602D" w:rsidRDefault="0076602D" w:rsidP="0076602D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>71 – 80% – dobry</w:t>
            </w:r>
          </w:p>
          <w:p w14:paraId="0AA8865F" w14:textId="77777777" w:rsidR="0076602D" w:rsidRPr="0076602D" w:rsidRDefault="0076602D" w:rsidP="0076602D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>61 – 70% – dostateczny plus</w:t>
            </w:r>
          </w:p>
          <w:p w14:paraId="7E378F4C" w14:textId="77777777" w:rsidR="0076602D" w:rsidRPr="0076602D" w:rsidRDefault="0076602D" w:rsidP="0076602D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>51 – 60% – dostateczny</w:t>
            </w:r>
          </w:p>
          <w:p w14:paraId="34815DEE" w14:textId="77777777" w:rsidR="0076602D" w:rsidRPr="0076602D" w:rsidRDefault="0076602D" w:rsidP="0076602D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>50 – 0% – niedostateczny</w:t>
            </w:r>
          </w:p>
          <w:p w14:paraId="5C1B8689" w14:textId="12B4D590" w:rsidR="00E61883" w:rsidRPr="00E61883" w:rsidRDefault="0076602D" w:rsidP="0076602D">
            <w:pPr>
              <w:spacing w:before="0" w:after="200" w:line="276" w:lineRule="auto"/>
              <w:ind w:left="0"/>
              <w:contextualSpacing/>
              <w:rPr>
                <w:rFonts w:cs="Arial"/>
              </w:rPr>
            </w:pPr>
            <w:r w:rsidRPr="0076602D">
              <w:rPr>
                <w:rFonts w:cs="Arial"/>
              </w:rPr>
              <w:t xml:space="preserve">Na ocenę końcową z przedmiotu (wpisywaną do systemu USOS Web) w 80% wpływa wynik </w:t>
            </w:r>
            <w:r>
              <w:rPr>
                <w:rFonts w:cs="Arial"/>
              </w:rPr>
              <w:t>testu</w:t>
            </w:r>
            <w:r w:rsidRPr="0076602D">
              <w:rPr>
                <w:rFonts w:cs="Arial"/>
              </w:rPr>
              <w:t xml:space="preserve"> oraz w 20% – aktywność studenta w dyskusji i </w:t>
            </w:r>
            <w:r w:rsidR="000D1BA8" w:rsidRPr="00E61883">
              <w:rPr>
                <w:rFonts w:cs="Arial"/>
              </w:rPr>
              <w:t>jego zaangażowani</w:t>
            </w:r>
            <w:r w:rsidR="000D1BA8">
              <w:rPr>
                <w:rFonts w:cs="Arial"/>
              </w:rPr>
              <w:t>e</w:t>
            </w:r>
            <w:r w:rsidR="000D1BA8" w:rsidRPr="00E61883">
              <w:rPr>
                <w:rFonts w:cs="Arial"/>
              </w:rPr>
              <w:t xml:space="preserve"> w uczestniczeniu na </w:t>
            </w:r>
            <w:r w:rsidR="000D1BA8">
              <w:rPr>
                <w:rFonts w:cs="Arial"/>
              </w:rPr>
              <w:t>wykładach.</w:t>
            </w:r>
          </w:p>
        </w:tc>
      </w:tr>
      <w:tr w:rsidR="00E61883" w:rsidRPr="00E61883" w14:paraId="1B2A0E0C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8D134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E61883" w:rsidRPr="00E61883" w14:paraId="6B6364DB" w14:textId="77777777" w:rsidTr="00336FF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69A81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E61883" w:rsidRPr="00E61883" w14:paraId="5FE0E250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211D3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6ACA5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61883" w:rsidRPr="00E61883" w14:paraId="3D682A91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7032F" w14:textId="7C4651F9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E61883" w:rsidRPr="00E6188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2000A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E61883" w:rsidRPr="00E61883" w14:paraId="693C6408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D996" w14:textId="60444EA8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k</w:t>
            </w:r>
            <w:r w:rsidR="00E61883"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93253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23 godziny</w:t>
            </w:r>
          </w:p>
        </w:tc>
      </w:tr>
      <w:tr w:rsidR="00E61883" w:rsidRPr="00E61883" w14:paraId="62D5345F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6647E" w14:textId="7BDA1765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E61883" w:rsidRPr="00E61883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A0A97" w14:textId="6E1D95E8" w:rsidR="00E61883" w:rsidRPr="00E61883" w:rsidRDefault="000D1BA8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E61883" w:rsidRPr="00E61883">
              <w:rPr>
                <w:rFonts w:cs="Arial"/>
              </w:rPr>
              <w:t xml:space="preserve"> godzin</w:t>
            </w:r>
          </w:p>
        </w:tc>
      </w:tr>
      <w:tr w:rsidR="000D1BA8" w:rsidRPr="00E61883" w14:paraId="3A72D3FC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C0BFB" w14:textId="27E259E1" w:rsidR="000D1BA8" w:rsidRDefault="000D1BA8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46491" w14:textId="30BE29AC" w:rsidR="000D1BA8" w:rsidRPr="00E61883" w:rsidRDefault="000D1BA8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12 godzin</w:t>
            </w:r>
          </w:p>
        </w:tc>
      </w:tr>
      <w:tr w:rsidR="00E61883" w:rsidRPr="00E61883" w14:paraId="53AADB26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70178" w14:textId="09EA201E" w:rsidR="00E61883" w:rsidRPr="00E61883" w:rsidRDefault="003C3414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E61883" w:rsidRPr="00E61883">
              <w:rPr>
                <w:rFonts w:eastAsia="Times New Roman"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03415" w14:textId="3FFB630A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</w:t>
            </w:r>
            <w:r w:rsidR="000D1BA8">
              <w:rPr>
                <w:rFonts w:cs="Arial"/>
              </w:rPr>
              <w:t>5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E61883" w:rsidRPr="00E61883" w14:paraId="280AA670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6329F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0D43A" w14:textId="75DECFAC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75 godzin</w:t>
            </w:r>
          </w:p>
        </w:tc>
      </w:tr>
      <w:tr w:rsidR="00E61883" w:rsidRPr="00E61883" w14:paraId="0DF3D7B7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FE9C9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8885C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3 ECTS</w:t>
            </w:r>
          </w:p>
        </w:tc>
      </w:tr>
      <w:tr w:rsidR="00E61883" w:rsidRPr="00E61883" w14:paraId="4F825234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A733F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E61883" w:rsidRPr="00E61883" w14:paraId="09AB1279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987C9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F095A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61883" w:rsidRPr="00E61883" w14:paraId="1CCC25D2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072C5" w14:textId="36D1B656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E61883" w:rsidRPr="00E6188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F95A1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16 godzin</w:t>
            </w:r>
          </w:p>
        </w:tc>
      </w:tr>
      <w:tr w:rsidR="00E61883" w:rsidRPr="00E61883" w14:paraId="5DEC3D0F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3BC15" w14:textId="6BD41970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E61883"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366D0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7 godzin</w:t>
            </w:r>
          </w:p>
        </w:tc>
      </w:tr>
      <w:tr w:rsidR="00E61883" w:rsidRPr="00E61883" w14:paraId="04DBAF3F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F6042" w14:textId="615EFB1A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E61883" w:rsidRPr="00E61883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CAED3" w14:textId="2B3D5AB1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</w:t>
            </w:r>
            <w:r w:rsidR="000D1BA8">
              <w:rPr>
                <w:rFonts w:cs="Arial"/>
              </w:rPr>
              <w:t>0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0D1BA8" w:rsidRPr="00E61883" w14:paraId="74170A1F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58911" w14:textId="4655FD53" w:rsidR="000D1BA8" w:rsidRDefault="000D1BA8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przygotowanie materiałów na 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82B04" w14:textId="677448A9" w:rsidR="000D1BA8" w:rsidRPr="00E61883" w:rsidRDefault="000D1BA8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12 godzin</w:t>
            </w:r>
          </w:p>
        </w:tc>
      </w:tr>
      <w:tr w:rsidR="00E61883" w:rsidRPr="00E61883" w14:paraId="699F3629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EA826" w14:textId="448BB6A4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5B6B6" w14:textId="3E31A690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</w:t>
            </w:r>
            <w:r w:rsidR="000D1BA8">
              <w:rPr>
                <w:rFonts w:cs="Arial"/>
              </w:rPr>
              <w:t>0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E61883" w:rsidRPr="00E61883" w14:paraId="049F444D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DBF21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A0E9D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75 godzin</w:t>
            </w:r>
          </w:p>
        </w:tc>
      </w:tr>
      <w:tr w:rsidR="00E61883" w:rsidRPr="00E61883" w14:paraId="4A921542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BF857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30E8C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3 ECTS</w:t>
            </w:r>
          </w:p>
        </w:tc>
      </w:tr>
    </w:tbl>
    <w:p w14:paraId="62A98384" w14:textId="6819C78B" w:rsidR="00E61883" w:rsidRDefault="00E61883" w:rsidP="00E1619A">
      <w:pPr>
        <w:spacing w:before="0" w:after="0"/>
      </w:pPr>
    </w:p>
    <w:p w14:paraId="40091A61" w14:textId="517D73B3" w:rsidR="00E61883" w:rsidRDefault="00E61883" w:rsidP="00E1619A">
      <w:pPr>
        <w:spacing w:before="0" w:after="0"/>
      </w:pPr>
    </w:p>
    <w:p w14:paraId="54CC79A3" w14:textId="4363335D" w:rsidR="00E61883" w:rsidRDefault="00E61883" w:rsidP="00E1619A">
      <w:pPr>
        <w:spacing w:before="0" w:after="0"/>
      </w:pPr>
    </w:p>
    <w:p w14:paraId="4FB645C2" w14:textId="1E9F0E8D" w:rsidR="00E61883" w:rsidRDefault="00E61883" w:rsidP="00E1619A">
      <w:pPr>
        <w:spacing w:before="0" w:after="0"/>
      </w:pPr>
    </w:p>
    <w:p w14:paraId="56FE005A" w14:textId="69606152" w:rsidR="00E61883" w:rsidRDefault="00E61883" w:rsidP="00E1619A">
      <w:pPr>
        <w:spacing w:before="0" w:after="0"/>
      </w:pPr>
    </w:p>
    <w:p w14:paraId="318284D2" w14:textId="772E33B1" w:rsidR="00E61883" w:rsidRDefault="00E61883" w:rsidP="00E1619A">
      <w:pPr>
        <w:spacing w:before="0" w:after="0"/>
      </w:pPr>
    </w:p>
    <w:p w14:paraId="42821179" w14:textId="12E538AF" w:rsidR="00E61883" w:rsidRDefault="00E61883" w:rsidP="00E1619A">
      <w:pPr>
        <w:spacing w:before="0" w:after="0"/>
      </w:pPr>
    </w:p>
    <w:p w14:paraId="7EBC505C" w14:textId="1963E1DE" w:rsidR="00E61883" w:rsidRDefault="00E61883" w:rsidP="00E1619A">
      <w:pPr>
        <w:spacing w:before="0" w:after="0"/>
      </w:pPr>
    </w:p>
    <w:p w14:paraId="27DCD2A6" w14:textId="5D89EB57" w:rsidR="00E61883" w:rsidRDefault="00E61883" w:rsidP="00E1619A">
      <w:pPr>
        <w:spacing w:before="0" w:after="0"/>
      </w:pPr>
    </w:p>
    <w:p w14:paraId="0F165BEC" w14:textId="67D1351D" w:rsidR="00E61883" w:rsidRDefault="00E61883" w:rsidP="00E1619A">
      <w:pPr>
        <w:spacing w:before="0" w:after="0"/>
      </w:pPr>
    </w:p>
    <w:p w14:paraId="5FEF8535" w14:textId="02D61CC5" w:rsidR="00E61883" w:rsidRDefault="00E61883" w:rsidP="00E1619A">
      <w:pPr>
        <w:spacing w:before="0" w:after="0"/>
      </w:pPr>
    </w:p>
    <w:p w14:paraId="6B1A7539" w14:textId="71100CBC" w:rsidR="00E61883" w:rsidRDefault="00E61883" w:rsidP="00E1619A">
      <w:pPr>
        <w:spacing w:before="0" w:after="0"/>
      </w:pPr>
    </w:p>
    <w:p w14:paraId="0FC570FA" w14:textId="248BD0DB" w:rsidR="00E61883" w:rsidRDefault="00E61883" w:rsidP="00E1619A">
      <w:pPr>
        <w:spacing w:before="0" w:after="0"/>
      </w:pPr>
    </w:p>
    <w:p w14:paraId="22D83794" w14:textId="5BD8F052" w:rsidR="00E61883" w:rsidRDefault="00E61883" w:rsidP="00E1619A">
      <w:pPr>
        <w:spacing w:before="0" w:after="0"/>
      </w:pPr>
    </w:p>
    <w:p w14:paraId="2C88658A" w14:textId="07AC1A41" w:rsidR="00E61883" w:rsidRDefault="00E61883" w:rsidP="00E1619A">
      <w:pPr>
        <w:spacing w:before="0" w:after="0"/>
      </w:pPr>
    </w:p>
    <w:p w14:paraId="7077EF26" w14:textId="441E8635" w:rsidR="00E61883" w:rsidRDefault="00E61883" w:rsidP="00E1619A">
      <w:pPr>
        <w:spacing w:before="0" w:after="0"/>
      </w:pPr>
    </w:p>
    <w:p w14:paraId="620F6D67" w14:textId="04E4F392" w:rsidR="00E61883" w:rsidRDefault="00E61883" w:rsidP="00E1619A">
      <w:pPr>
        <w:spacing w:before="0" w:after="0"/>
      </w:pPr>
    </w:p>
    <w:p w14:paraId="5E60D1C6" w14:textId="435C7970" w:rsidR="00E61883" w:rsidRDefault="00E61883" w:rsidP="00E1619A">
      <w:pPr>
        <w:spacing w:before="0" w:after="0"/>
      </w:pPr>
    </w:p>
    <w:p w14:paraId="4DAB95BA" w14:textId="4A9BEAD1" w:rsidR="00E61883" w:rsidRDefault="00E61883" w:rsidP="00E1619A">
      <w:pPr>
        <w:spacing w:before="0" w:after="0"/>
      </w:pPr>
    </w:p>
    <w:p w14:paraId="5A8C437E" w14:textId="5206245F" w:rsidR="00E61883" w:rsidRDefault="00E61883" w:rsidP="00E1619A">
      <w:pPr>
        <w:spacing w:before="0" w:after="0"/>
      </w:pPr>
    </w:p>
    <w:p w14:paraId="50AE240E" w14:textId="43AA1B3B" w:rsidR="00E61883" w:rsidRDefault="00E61883" w:rsidP="00E1619A">
      <w:pPr>
        <w:spacing w:before="0" w:after="0"/>
      </w:pPr>
    </w:p>
    <w:p w14:paraId="6FE380B8" w14:textId="05CE0E54" w:rsidR="00E61883" w:rsidRDefault="00E61883" w:rsidP="00E1619A">
      <w:pPr>
        <w:spacing w:before="0" w:after="0"/>
      </w:pPr>
    </w:p>
    <w:p w14:paraId="4D086D2E" w14:textId="2EB38154" w:rsidR="00E61883" w:rsidRDefault="00E61883" w:rsidP="00E1619A">
      <w:pPr>
        <w:spacing w:before="0" w:after="0"/>
      </w:pPr>
    </w:p>
    <w:p w14:paraId="37753BF9" w14:textId="278A8BBC" w:rsidR="00C001B6" w:rsidRDefault="00C001B6" w:rsidP="00E1619A">
      <w:pPr>
        <w:spacing w:before="0" w:after="0"/>
      </w:pPr>
    </w:p>
    <w:p w14:paraId="091F81B1" w14:textId="18BF2757" w:rsidR="00C001B6" w:rsidRDefault="00C001B6" w:rsidP="00E1619A">
      <w:pPr>
        <w:spacing w:before="0" w:after="0"/>
      </w:pPr>
    </w:p>
    <w:p w14:paraId="7854E561" w14:textId="77777777" w:rsidR="00C001B6" w:rsidRDefault="00C001B6" w:rsidP="00E1619A">
      <w:pPr>
        <w:spacing w:before="0" w:after="0"/>
      </w:pPr>
    </w:p>
    <w:p w14:paraId="65313E0F" w14:textId="2D26AF40" w:rsidR="00E61883" w:rsidRDefault="00E61883" w:rsidP="00E1619A">
      <w:pPr>
        <w:spacing w:before="0" w:after="0"/>
      </w:pPr>
    </w:p>
    <w:p w14:paraId="401DF002" w14:textId="578D5AAF" w:rsidR="00E61883" w:rsidRDefault="00E61883" w:rsidP="00E1619A">
      <w:pPr>
        <w:spacing w:before="0" w:after="0"/>
      </w:pPr>
    </w:p>
    <w:p w14:paraId="64DCE33C" w14:textId="090651B6" w:rsidR="00E61883" w:rsidRDefault="00E61883" w:rsidP="00E1619A">
      <w:pPr>
        <w:spacing w:before="0" w:after="0"/>
      </w:pPr>
    </w:p>
    <w:p w14:paraId="14650A84" w14:textId="03511378" w:rsidR="00E61883" w:rsidRDefault="00E61883" w:rsidP="00362EA4">
      <w:pPr>
        <w:spacing w:before="0" w:after="0"/>
        <w:ind w:left="0"/>
      </w:pPr>
    </w:p>
    <w:p w14:paraId="58649ED6" w14:textId="272E5315" w:rsidR="00E61883" w:rsidRDefault="00E61883" w:rsidP="00E1619A">
      <w:pPr>
        <w:spacing w:before="0" w:after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61883" w:rsidRPr="00E61883" w14:paraId="7DCE1157" w14:textId="77777777" w:rsidTr="00336FF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A08C72E" w14:textId="77777777" w:rsidR="00E61883" w:rsidRPr="00E61883" w:rsidRDefault="00E61883" w:rsidP="00E61883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bookmarkStart w:id="2" w:name="_Hlk70272950"/>
            <w:r w:rsidRPr="00E61883">
              <w:rPr>
                <w:rFonts w:eastAsia="Times New Roman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E61883" w:rsidRPr="00E61883" w14:paraId="14E6E830" w14:textId="77777777" w:rsidTr="00336FF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7C2A7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752A5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 Audyt wewnętrzny</w:t>
            </w:r>
          </w:p>
        </w:tc>
      </w:tr>
      <w:tr w:rsidR="00E61883" w:rsidRPr="00E61883" w14:paraId="3CA545D1" w14:textId="77777777" w:rsidTr="00336FF7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6627F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182737" w14:textId="77777777" w:rsidR="00E61883" w:rsidRPr="000D1BA8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GB"/>
              </w:rPr>
            </w:pPr>
            <w:r w:rsidRPr="00E61883">
              <w:rPr>
                <w:rFonts w:cs="Arial"/>
                <w:b/>
                <w:color w:val="000000"/>
              </w:rPr>
              <w:t xml:space="preserve"> </w:t>
            </w:r>
            <w:r w:rsidRPr="000D1BA8">
              <w:rPr>
                <w:rFonts w:cs="Arial"/>
                <w:bCs/>
                <w:color w:val="000000"/>
                <w:lang w:val="en-GB"/>
              </w:rPr>
              <w:t>Internal Audit</w:t>
            </w:r>
          </w:p>
        </w:tc>
      </w:tr>
      <w:tr w:rsidR="00E61883" w:rsidRPr="00E61883" w14:paraId="109E21D1" w14:textId="77777777" w:rsidTr="00336FF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743EC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99963" w14:textId="780BEEB5" w:rsidR="00E61883" w:rsidRPr="00E61883" w:rsidRDefault="003C341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język </w:t>
            </w:r>
            <w:r w:rsidR="00E61883" w:rsidRPr="00E61883">
              <w:rPr>
                <w:rFonts w:cs="Arial"/>
                <w:color w:val="000000"/>
              </w:rPr>
              <w:t>polski</w:t>
            </w:r>
          </w:p>
        </w:tc>
      </w:tr>
      <w:tr w:rsidR="00E61883" w:rsidRPr="00E61883" w14:paraId="289934EF" w14:textId="77777777" w:rsidTr="00336FF7">
        <w:trPr>
          <w:trHeight w:val="346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8400E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237DA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E61883" w:rsidRPr="00E61883" w14:paraId="31A10220" w14:textId="77777777" w:rsidTr="00336FF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907BA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E3C24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color w:val="000000"/>
              </w:rPr>
              <w:t>Wydział Nauk Społecznych</w:t>
            </w:r>
          </w:p>
        </w:tc>
      </w:tr>
      <w:tr w:rsidR="00E61883" w:rsidRPr="00E61883" w14:paraId="7E50E80A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DB417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6C5DA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fakultatywny</w:t>
            </w:r>
          </w:p>
        </w:tc>
      </w:tr>
      <w:tr w:rsidR="00E61883" w:rsidRPr="00E61883" w14:paraId="24A82F99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E2BFD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E59C41" w14:textId="0C1FD009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</w:t>
            </w:r>
            <w:r w:rsidR="003C3414">
              <w:rPr>
                <w:rFonts w:cs="Arial"/>
                <w:color w:val="000000"/>
              </w:rPr>
              <w:t>d</w:t>
            </w:r>
            <w:r w:rsidRPr="00E61883">
              <w:rPr>
                <w:rFonts w:cs="Arial"/>
                <w:color w:val="000000"/>
              </w:rPr>
              <w:t>rugiego stopnia</w:t>
            </w:r>
          </w:p>
        </w:tc>
      </w:tr>
      <w:tr w:rsidR="00E61883" w:rsidRPr="00E61883" w14:paraId="3FFEA550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36D89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1FC61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drugi</w:t>
            </w:r>
          </w:p>
        </w:tc>
      </w:tr>
      <w:tr w:rsidR="00E61883" w:rsidRPr="00E61883" w14:paraId="3183EBAE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18C2C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F6436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czwarty</w:t>
            </w:r>
          </w:p>
        </w:tc>
      </w:tr>
      <w:tr w:rsidR="00E61883" w:rsidRPr="00E61883" w14:paraId="7B394E1C" w14:textId="77777777" w:rsidTr="00336FF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F54D6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A71E11" w14:textId="2C48846E" w:rsidR="00E61883" w:rsidRPr="00E61883" w:rsidRDefault="003C341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E61883" w:rsidRPr="00E61883" w14:paraId="35595D19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76838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9FC51A" w14:textId="336EC31B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 </w:t>
            </w:r>
            <w:r w:rsidR="00E977DB">
              <w:rPr>
                <w:rFonts w:cs="Arial"/>
                <w:color w:val="000000"/>
              </w:rPr>
              <w:t xml:space="preserve">Marek </w:t>
            </w:r>
            <w:proofErr w:type="spellStart"/>
            <w:r w:rsidR="00E977DB">
              <w:rPr>
                <w:rFonts w:cs="Arial"/>
                <w:color w:val="000000"/>
              </w:rPr>
              <w:t>Szajczyk</w:t>
            </w:r>
            <w:proofErr w:type="spellEnd"/>
          </w:p>
        </w:tc>
      </w:tr>
      <w:tr w:rsidR="00E61883" w:rsidRPr="00E61883" w14:paraId="73C967B2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555C1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BA367F" w14:textId="568DEAFF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 </w:t>
            </w:r>
            <w:r w:rsidR="00E977DB">
              <w:rPr>
                <w:rFonts w:cs="Arial"/>
                <w:color w:val="000000"/>
              </w:rPr>
              <w:t xml:space="preserve">Marek </w:t>
            </w:r>
            <w:proofErr w:type="spellStart"/>
            <w:r w:rsidR="00E977DB">
              <w:rPr>
                <w:rFonts w:cs="Arial"/>
                <w:color w:val="000000"/>
              </w:rPr>
              <w:t>Szajczyk</w:t>
            </w:r>
            <w:proofErr w:type="spellEnd"/>
          </w:p>
        </w:tc>
      </w:tr>
      <w:tr w:rsidR="00E61883" w:rsidRPr="00E61883" w14:paraId="0B964988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9C156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D95B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Celem jest zapoznanie słuchaczy z uwarunkowaniami, specyfiką oraz z zasadami i formami działalności audytu wewnętrznego w organizacjach.</w:t>
            </w:r>
          </w:p>
        </w:tc>
      </w:tr>
      <w:tr w:rsidR="00E61883" w:rsidRPr="00E61883" w14:paraId="1FEB7DA5" w14:textId="77777777" w:rsidTr="00336FF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8FA00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FAFA2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5C245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6F39EEA3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3FDA77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ACD18F" w14:textId="3F0C4971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zna w sposób pogłębiony metody podnoszenia efektywności organizacji poprzez optymalizowanie i standaryzowanie procesów, stosowanie mechanizmów kontrolnych i ocenę ryzyka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F03BFB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K_W15</w:t>
            </w:r>
          </w:p>
        </w:tc>
      </w:tr>
      <w:tr w:rsidR="00E61883" w:rsidRPr="00E61883" w14:paraId="766CACEB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84D6FB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382716" w14:textId="556A58FA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zna w sposób pogłębiony zasady stosowania wybranych przepisów prawa w odniesieniu do funkcjonowania organizacji i jednostki w obszarze audytu wewnętrznego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4050E9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K_W11</w:t>
            </w:r>
          </w:p>
        </w:tc>
      </w:tr>
      <w:tr w:rsidR="00E61883" w:rsidRPr="00E61883" w14:paraId="36FC4CE2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32AF01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70881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2296B4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55709177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1E5D9C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F9E58B" w14:textId="71ADCC81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prawidłowo interpretuje i wyjaśnia zjawiska zachodzące w organizacjach oraz wzajemne relacje zachodzące między tymi zjawiskami znajdujące odbicie w procesach podlegających badaniom audytu wewnętrznego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E7BDFF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K_U01</w:t>
            </w:r>
          </w:p>
        </w:tc>
      </w:tr>
      <w:tr w:rsidR="00E61883" w:rsidRPr="00E61883" w14:paraId="2CCFDB87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89540D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6A6983" w14:textId="338B59B0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dokonuje obserwacji zjawisk i procesów w organizacji oraz ich opisu, analizy i interpretacji stosując różnorodne ujęcia i pojęcia teoretyczne oraz prawidłowo dobiera dane, metody analizy i formułuje własne opinie w sposób odpowiedni dla audytora wewnętrznego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5EAAEB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K_U02</w:t>
            </w:r>
          </w:p>
        </w:tc>
      </w:tr>
      <w:tr w:rsidR="00E61883" w:rsidRPr="00E61883" w14:paraId="4577D9BE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25A1EF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C22A22" w14:textId="03FC9347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właściwie analizuje przyczyny i przebieg procesów i zjawisk zachodzących w organizacjach, formułuje własne opinie oraz stawia proste hipotezy badawcze i je weryfikuje, zapewniając jakość procesu audytu wewnętrznego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D7522A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K_U03</w:t>
            </w:r>
          </w:p>
        </w:tc>
      </w:tr>
      <w:tr w:rsidR="00E61883" w:rsidRPr="00E61883" w14:paraId="7F01CCF1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E9289D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C7D9A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F6254C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4C59880E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202EF8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B6857D" w14:textId="0914F0FB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uznaje nadrzędne znaczenie wiedzy w rozwiązywaniu problemów z zakresu zarządzania organizacją, w tym w szczególności zapewniające niezależność oceny audytora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2BB206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K_K01</w:t>
            </w:r>
          </w:p>
        </w:tc>
      </w:tr>
      <w:tr w:rsidR="00E61883" w:rsidRPr="00E61883" w14:paraId="39FC81C0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C5639E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lastRenderedPageBreak/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8B78C5" w14:textId="1A696B05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identyfikuje i rozstrzyga dylematy związane z wykonywaniem zawodu, jest gotów do odpowiedzialnego pełnienia ról zawodowych z uwzględnieniem zasad etyki zawodowej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A4E545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</w:rPr>
              <w:t>K_K02</w:t>
            </w:r>
          </w:p>
        </w:tc>
      </w:tr>
      <w:tr w:rsidR="00E61883" w:rsidRPr="00E61883" w14:paraId="74CA20ED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0A7BFE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437F90" w14:textId="1FCCA64F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w sposób krytyczny uzupełnia posiadaną wiedzę i umiejętności, rozumie znaczenie </w:t>
            </w:r>
            <w:r w:rsidRPr="00E61883">
              <w:rPr>
                <w:rFonts w:eastAsia="SimSun" w:cs="Arial"/>
                <w:lang w:eastAsia="hi-IN" w:bidi="hi-IN"/>
              </w:rPr>
              <w:t>wiedzy eksperckiej w rozwiązywaniu złożonych problemów z zakresu zarządzania.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818B4F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</w:rPr>
              <w:t>K_K04</w:t>
            </w:r>
          </w:p>
        </w:tc>
      </w:tr>
      <w:tr w:rsidR="00E61883" w:rsidRPr="00E61883" w14:paraId="36E3C1A1" w14:textId="77777777" w:rsidTr="00336FF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5E0C0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0199E" w14:textId="3E71AB56" w:rsidR="00E61883" w:rsidRPr="000D1BA8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D1BA8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E61883" w:rsidRPr="00E61883" w14:paraId="2EAC68F4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88017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61883" w:rsidRPr="00E61883" w14:paraId="543FD508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4319C1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Podstawowa wiedza z zakresu nauki o organizacji, zarządzania, zarządzania procesowego oraz metodyki nauk o zarządzaniu i ekonomii.</w:t>
            </w:r>
          </w:p>
        </w:tc>
      </w:tr>
      <w:tr w:rsidR="00E61883" w:rsidRPr="00E61883" w14:paraId="38EEED17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DC7E8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61883" w:rsidRPr="00E61883" w14:paraId="241CF366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A6259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Międzynarodowe standardy audytu wewnętrznego</w:t>
            </w:r>
          </w:p>
          <w:p w14:paraId="466BC5C0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Zasady etyki zawodowej</w:t>
            </w:r>
          </w:p>
          <w:p w14:paraId="2F8E334A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Miejsce audytu wewnętrznego w organizacji</w:t>
            </w:r>
          </w:p>
          <w:p w14:paraId="7D525DDE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Zadania audytu wewnętrznego</w:t>
            </w:r>
          </w:p>
          <w:p w14:paraId="5BE8127F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Schemat organizacyjny ZAW</w:t>
            </w:r>
          </w:p>
          <w:p w14:paraId="711A6DEC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Metodyka audytu</w:t>
            </w:r>
          </w:p>
          <w:p w14:paraId="1DF7E422" w14:textId="77777777" w:rsidR="00E61883" w:rsidRPr="00E61883" w:rsidRDefault="00E61883" w:rsidP="00E61883">
            <w:pPr>
              <w:spacing w:before="0" w:after="0" w:line="240" w:lineRule="auto"/>
              <w:ind w:left="720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- Typy dowodów audytowych</w:t>
            </w:r>
          </w:p>
          <w:p w14:paraId="49F7A752" w14:textId="77777777" w:rsidR="00E61883" w:rsidRPr="00E61883" w:rsidRDefault="00E61883" w:rsidP="00E61883">
            <w:pPr>
              <w:spacing w:before="0" w:after="0" w:line="240" w:lineRule="auto"/>
              <w:ind w:left="720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- Dokumenty robocze audytu</w:t>
            </w:r>
          </w:p>
          <w:p w14:paraId="3CDACCC1" w14:textId="77777777" w:rsidR="00E61883" w:rsidRPr="00E61883" w:rsidRDefault="00E61883" w:rsidP="00E61883">
            <w:pPr>
              <w:spacing w:before="0" w:after="0" w:line="240" w:lineRule="auto"/>
              <w:ind w:left="720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- Nadzór nad dokumentami roboczymi</w:t>
            </w:r>
          </w:p>
          <w:p w14:paraId="30EDEB65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Ocena ryzyka w pracy audytu wewnętrznego</w:t>
            </w:r>
          </w:p>
          <w:p w14:paraId="326C4F05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Próbkowanie w audycie wewnętrznym</w:t>
            </w:r>
          </w:p>
          <w:p w14:paraId="002037AE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Metody analityczne audytu</w:t>
            </w:r>
          </w:p>
          <w:p w14:paraId="6F04BEE9" w14:textId="77777777" w:rsidR="00E61883" w:rsidRPr="00E61883" w:rsidRDefault="00E61883" w:rsidP="00E61883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Testy w badaniu audytowym</w:t>
            </w:r>
          </w:p>
        </w:tc>
      </w:tr>
      <w:tr w:rsidR="00E61883" w:rsidRPr="00E61883" w14:paraId="24C9B394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B2509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61883" w:rsidRPr="00E61883" w14:paraId="5F20E7DF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03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E61883" w:rsidRPr="00E61883" w14:paraId="7E615089" w14:textId="77777777" w:rsidTr="00CC6BF1">
              <w:trPr>
                <w:trHeight w:val="555"/>
              </w:trPr>
              <w:tc>
                <w:tcPr>
                  <w:tcW w:w="10347" w:type="dxa"/>
                  <w:tcMar>
                    <w:top w:w="75" w:type="dxa"/>
                    <w:left w:w="0" w:type="dxa"/>
                    <w:bottom w:w="75" w:type="dxa"/>
                    <w:right w:w="150" w:type="dxa"/>
                  </w:tcMar>
                  <w:hideMark/>
                </w:tcPr>
                <w:p w14:paraId="3D101CF0" w14:textId="1FC4293A" w:rsidR="00E61883" w:rsidRDefault="000D1BA8" w:rsidP="00AD05D1">
                  <w:pPr>
                    <w:pStyle w:val="Akapitzlist"/>
                    <w:numPr>
                      <w:ilvl w:val="0"/>
                      <w:numId w:val="25"/>
                    </w:numPr>
                    <w:spacing w:before="0" w:after="0" w:line="240" w:lineRule="auto"/>
                    <w:ind w:left="38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R. </w:t>
                  </w:r>
                  <w:proofErr w:type="spellStart"/>
                  <w:r w:rsidR="00E61883" w:rsidRPr="00E61883">
                    <w:rPr>
                      <w:rFonts w:cs="Arial"/>
                    </w:rPr>
                    <w:t>Moeler</w:t>
                  </w:r>
                  <w:proofErr w:type="spellEnd"/>
                  <w:r w:rsidR="00E61883" w:rsidRPr="00E61883">
                    <w:rPr>
                      <w:rFonts w:cs="Arial"/>
                    </w:rPr>
                    <w:t xml:space="preserve">, Nowoczesny audyt wewnętrzny, </w:t>
                  </w:r>
                  <w:r w:rsidR="00E61883" w:rsidRPr="00E61883">
                    <w:rPr>
                      <w:rFonts w:cs="Arial"/>
                      <w:color w:val="212121"/>
                    </w:rPr>
                    <w:t xml:space="preserve">Oficyna a Wolters Kluwer business, Warszawa </w:t>
                  </w:r>
                  <w:r w:rsidR="00E61883" w:rsidRPr="00E61883">
                    <w:rPr>
                      <w:rFonts w:cs="Arial"/>
                    </w:rPr>
                    <w:t xml:space="preserve"> 2019, </w:t>
                  </w:r>
                </w:p>
                <w:p w14:paraId="0FA117D7" w14:textId="5DF5185B" w:rsidR="00AD05D1" w:rsidRPr="00AD05D1" w:rsidRDefault="000D1BA8" w:rsidP="00AD05D1">
                  <w:pPr>
                    <w:pStyle w:val="Akapitzlist"/>
                    <w:numPr>
                      <w:ilvl w:val="0"/>
                      <w:numId w:val="25"/>
                    </w:numPr>
                    <w:spacing w:before="0" w:after="0" w:line="240" w:lineRule="auto"/>
                    <w:ind w:left="38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T. </w:t>
                  </w:r>
                  <w:r w:rsidR="00AD05D1" w:rsidRPr="00AD05D1">
                    <w:rPr>
                      <w:rFonts w:cs="Arial"/>
                    </w:rPr>
                    <w:t xml:space="preserve">Winiarska, Audyt wewnętrzny. Teoria i zastosowanie. </w:t>
                  </w:r>
                  <w:proofErr w:type="spellStart"/>
                  <w:r w:rsidR="00AD05D1" w:rsidRPr="00AD05D1">
                    <w:rPr>
                      <w:rFonts w:cs="Arial"/>
                    </w:rPr>
                    <w:t>Difin</w:t>
                  </w:r>
                  <w:proofErr w:type="spellEnd"/>
                  <w:r w:rsidR="00AD05D1" w:rsidRPr="00AD05D1">
                    <w:rPr>
                      <w:rFonts w:cs="Arial"/>
                    </w:rPr>
                    <w:t>, Warszawa, 2019.</w:t>
                  </w:r>
                </w:p>
                <w:p w14:paraId="68FAF3A1" w14:textId="7A017525" w:rsidR="00AD05D1" w:rsidRPr="00AD05D1" w:rsidRDefault="000D1BA8" w:rsidP="00AD05D1">
                  <w:pPr>
                    <w:pStyle w:val="Akapitzlist"/>
                    <w:numPr>
                      <w:ilvl w:val="0"/>
                      <w:numId w:val="25"/>
                    </w:numPr>
                    <w:spacing w:before="0" w:after="0" w:line="240" w:lineRule="auto"/>
                    <w:ind w:left="38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J. </w:t>
                  </w:r>
                  <w:r w:rsidR="00AD05D1">
                    <w:rPr>
                      <w:rFonts w:cs="Arial"/>
                    </w:rPr>
                    <w:t xml:space="preserve">Przybylska, Audyt wewnętrzny w sektorze finansów publicznych, </w:t>
                  </w:r>
                  <w:proofErr w:type="spellStart"/>
                  <w:r w:rsidR="00AD05D1">
                    <w:rPr>
                      <w:rFonts w:cs="Arial"/>
                    </w:rPr>
                    <w:t>CeDeWu</w:t>
                  </w:r>
                  <w:proofErr w:type="spellEnd"/>
                  <w:r w:rsidR="00AD05D1">
                    <w:rPr>
                      <w:rFonts w:cs="Arial"/>
                    </w:rPr>
                    <w:t>, Warszawa 2019.</w:t>
                  </w:r>
                </w:p>
              </w:tc>
            </w:tr>
            <w:tr w:rsidR="00E61883" w:rsidRPr="00E61883" w14:paraId="30EDD3B5" w14:textId="77777777" w:rsidTr="00CC6BF1">
              <w:trPr>
                <w:trHeight w:val="102"/>
              </w:trPr>
              <w:tc>
                <w:tcPr>
                  <w:tcW w:w="10347" w:type="dxa"/>
                  <w:vAlign w:val="center"/>
                  <w:hideMark/>
                </w:tcPr>
                <w:p w14:paraId="765B8AEE" w14:textId="77777777" w:rsidR="00E61883" w:rsidRPr="00AD05D1" w:rsidRDefault="00E61883" w:rsidP="00AD05D1">
                  <w:pPr>
                    <w:spacing w:before="0" w:after="0" w:line="240" w:lineRule="auto"/>
                    <w:ind w:left="0"/>
                    <w:rPr>
                      <w:rFonts w:cs="Arial"/>
                    </w:rPr>
                  </w:pPr>
                </w:p>
              </w:tc>
            </w:tr>
          </w:tbl>
          <w:p w14:paraId="535781F1" w14:textId="00D03BF8" w:rsidR="00E61883" w:rsidRPr="00E61883" w:rsidRDefault="00E61883" w:rsidP="00AD05D1">
            <w:pPr>
              <w:pStyle w:val="Akapitzlist"/>
              <w:spacing w:before="0" w:after="0" w:line="240" w:lineRule="auto"/>
              <w:ind w:left="0"/>
              <w:rPr>
                <w:rFonts w:cs="Arial"/>
              </w:rPr>
            </w:pPr>
          </w:p>
        </w:tc>
      </w:tr>
      <w:tr w:rsidR="00E61883" w:rsidRPr="00E61883" w14:paraId="2D88AEF7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6C306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61883" w:rsidRPr="00E61883" w14:paraId="528DF955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CF645" w14:textId="2EA1DF79" w:rsidR="00E61883" w:rsidRPr="00E61883" w:rsidRDefault="000D1BA8" w:rsidP="00AD05D1">
            <w:pPr>
              <w:pStyle w:val="Akapitzlist"/>
              <w:numPr>
                <w:ilvl w:val="0"/>
                <w:numId w:val="26"/>
              </w:numPr>
              <w:spacing w:before="0" w:after="0" w:line="240" w:lineRule="auto"/>
              <w:ind w:left="381"/>
              <w:rPr>
                <w:rFonts w:cs="Arial"/>
              </w:rPr>
            </w:pPr>
            <w:r>
              <w:rPr>
                <w:rFonts w:cs="Arial"/>
              </w:rPr>
              <w:t xml:space="preserve">A. </w:t>
            </w:r>
            <w:r w:rsidR="00E61883" w:rsidRPr="00E61883">
              <w:rPr>
                <w:rFonts w:cs="Arial"/>
              </w:rPr>
              <w:t xml:space="preserve">Bartoszewicz, Praktyka funkcjonowania audytu wewnętrznego w Polsce, </w:t>
            </w:r>
            <w:proofErr w:type="spellStart"/>
            <w:r w:rsidR="00E61883" w:rsidRPr="00E61883">
              <w:rPr>
                <w:rFonts w:cs="Arial"/>
              </w:rPr>
              <w:t>CeDeWu</w:t>
            </w:r>
            <w:proofErr w:type="spellEnd"/>
            <w:r w:rsidR="00E61883" w:rsidRPr="00E61883">
              <w:rPr>
                <w:rFonts w:cs="Arial"/>
              </w:rPr>
              <w:t>, Warszawa 2011.</w:t>
            </w:r>
          </w:p>
          <w:p w14:paraId="5970AC47" w14:textId="19DB3288" w:rsidR="00E61883" w:rsidRPr="00E61883" w:rsidRDefault="000D1BA8" w:rsidP="00AD05D1">
            <w:pPr>
              <w:pStyle w:val="Akapitzlist"/>
              <w:numPr>
                <w:ilvl w:val="0"/>
                <w:numId w:val="26"/>
              </w:numPr>
              <w:spacing w:before="0" w:after="0" w:line="240" w:lineRule="auto"/>
              <w:ind w:left="381"/>
              <w:rPr>
                <w:rFonts w:cs="Arial"/>
              </w:rPr>
            </w:pPr>
            <w:r>
              <w:rPr>
                <w:rFonts w:cs="Arial"/>
              </w:rPr>
              <w:t xml:space="preserve">T. </w:t>
            </w:r>
            <w:r w:rsidR="00E61883" w:rsidRPr="00E61883">
              <w:rPr>
                <w:rFonts w:cs="Arial"/>
              </w:rPr>
              <w:t xml:space="preserve">Gabrusewicz, </w:t>
            </w:r>
            <w:r>
              <w:rPr>
                <w:rFonts w:cs="Arial"/>
              </w:rPr>
              <w:t xml:space="preserve">K. </w:t>
            </w:r>
            <w:r w:rsidR="00E61883" w:rsidRPr="00E61883">
              <w:rPr>
                <w:rFonts w:cs="Arial"/>
              </w:rPr>
              <w:t xml:space="preserve">Marchewka-Bartkowiak, </w:t>
            </w:r>
            <w:r>
              <w:rPr>
                <w:rFonts w:cs="Arial"/>
              </w:rPr>
              <w:t xml:space="preserve">M. </w:t>
            </w:r>
            <w:r w:rsidR="00E61883" w:rsidRPr="00E61883">
              <w:rPr>
                <w:rFonts w:cs="Arial"/>
              </w:rPr>
              <w:t xml:space="preserve">Wiśniewski, Finanse, Rachunkowość, Kontrola i Audyt w sektorze publicznym i prywatnym – studium przypadków. </w:t>
            </w:r>
            <w:proofErr w:type="spellStart"/>
            <w:r w:rsidR="00E61883" w:rsidRPr="00E61883">
              <w:rPr>
                <w:rFonts w:cs="Arial"/>
              </w:rPr>
              <w:t>CeDeWu</w:t>
            </w:r>
            <w:proofErr w:type="spellEnd"/>
            <w:r w:rsidR="00E61883" w:rsidRPr="00E61883">
              <w:rPr>
                <w:rFonts w:cs="Arial"/>
              </w:rPr>
              <w:t>, Warszawa 2015.</w:t>
            </w:r>
          </w:p>
        </w:tc>
      </w:tr>
      <w:tr w:rsidR="00E61883" w:rsidRPr="00E61883" w14:paraId="295E7F82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BA30E0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61883" w:rsidRPr="00E61883" w14:paraId="3AA1FC5B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E6AF4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 prowadzony metodą wykładu informacyjnego, problemowego i konwersatoryjnego.</w:t>
            </w:r>
          </w:p>
          <w:p w14:paraId="4069EC7B" w14:textId="5F69A8D8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Ćwiczenia obejmują metody obliczeniowe, programowania, planowania i analizy w ujęciu ekonomicznym, prawnym oraz nauk o zarządzaniu i jakości.</w:t>
            </w:r>
          </w:p>
        </w:tc>
      </w:tr>
      <w:tr w:rsidR="00E61883" w:rsidRPr="00E61883" w14:paraId="065FF202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35B087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61883" w:rsidRPr="00E61883" w14:paraId="431A887F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596316" w14:textId="61901F86" w:rsidR="00355F03" w:rsidRDefault="00355F03" w:rsidP="00355F03">
            <w:pPr>
              <w:spacing w:before="0" w:after="0" w:line="240" w:lineRule="auto"/>
              <w:ind w:left="0"/>
              <w:rPr>
                <w:rFonts w:cs="Arial"/>
              </w:rPr>
            </w:pPr>
            <w:r w:rsidRPr="00355F03">
              <w:rPr>
                <w:rFonts w:cs="Arial"/>
              </w:rPr>
              <w:t xml:space="preserve">Weryfikacja efektów uczenia się z zakresu wiedzy przeprowadzana jest w trakcie </w:t>
            </w:r>
            <w:r>
              <w:rPr>
                <w:rFonts w:cs="Arial"/>
              </w:rPr>
              <w:t>testu</w:t>
            </w:r>
            <w:r w:rsidRPr="00355F03">
              <w:rPr>
                <w:rFonts w:cs="Arial"/>
              </w:rPr>
              <w:t xml:space="preserve"> sprawdzającego stopień opanowania przez studentów materiału wykładowego oraz wskazanych pozycji literatury.</w:t>
            </w:r>
          </w:p>
          <w:p w14:paraId="7C6F16FF" w14:textId="3FE6EFA5" w:rsidR="00355F03" w:rsidRDefault="00E61883" w:rsidP="00355F0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Weryfikacja efektów uczenia się w zakresie umiejętności następuje </w:t>
            </w:r>
            <w:r w:rsidR="000D1BA8">
              <w:rPr>
                <w:rFonts w:cs="Arial"/>
              </w:rPr>
              <w:t xml:space="preserve">na podstawie </w:t>
            </w:r>
            <w:r w:rsidR="0071406E">
              <w:rPr>
                <w:rFonts w:cs="Arial"/>
              </w:rPr>
              <w:t xml:space="preserve">prezentacji </w:t>
            </w:r>
            <w:r w:rsidR="00355F03">
              <w:rPr>
                <w:rFonts w:cs="Arial"/>
              </w:rPr>
              <w:t>analiz studiów przypadków, rozwiązywania zadań</w:t>
            </w:r>
            <w:r w:rsidR="00355F03" w:rsidRPr="00355F03">
              <w:rPr>
                <w:rFonts w:cs="Arial"/>
              </w:rPr>
              <w:t xml:space="preserve"> dotycząc</w:t>
            </w:r>
            <w:r w:rsidR="00355F03">
              <w:rPr>
                <w:rFonts w:cs="Arial"/>
              </w:rPr>
              <w:t>ych</w:t>
            </w:r>
            <w:r w:rsidR="00355F03" w:rsidRPr="00355F03">
              <w:rPr>
                <w:rFonts w:cs="Arial"/>
              </w:rPr>
              <w:t xml:space="preserve"> planowania, organizowania, metodyki i zasad analizy ryzyka w organizacji.</w:t>
            </w:r>
            <w:r w:rsidR="00355F03">
              <w:rPr>
                <w:rFonts w:cs="Arial"/>
              </w:rPr>
              <w:t xml:space="preserve"> </w:t>
            </w:r>
          </w:p>
          <w:p w14:paraId="66361041" w14:textId="39834807" w:rsidR="00E61883" w:rsidRPr="00E61883" w:rsidRDefault="00E61883" w:rsidP="00355F0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Weryfikacja efektów uczenia się w zakresie kompetencji społecznych następuje w trakcie zajęć poprzez ocenę aktywności słuchacza oraz ocenę konstruktywności wypowiedzi na ćwiczeniach.</w:t>
            </w:r>
          </w:p>
        </w:tc>
      </w:tr>
      <w:tr w:rsidR="00E61883" w:rsidRPr="00E61883" w14:paraId="6EC8D4BB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F345C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E61883" w:rsidRPr="00E61883" w14:paraId="07375999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3A086" w14:textId="3FF8DB12" w:rsidR="000D1BA8" w:rsidRPr="000D1BA8" w:rsidRDefault="000D1BA8" w:rsidP="000D1BA8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>Wykład: zaliczenie na ocenę</w:t>
            </w:r>
          </w:p>
          <w:p w14:paraId="7F71FC9B" w14:textId="196AF517" w:rsidR="000D1BA8" w:rsidRPr="000D1BA8" w:rsidRDefault="000D1BA8" w:rsidP="000D1BA8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>Ćwiczenia: zaliczenie bez oceny</w:t>
            </w:r>
          </w:p>
          <w:p w14:paraId="52F4D4E5" w14:textId="4AB04324" w:rsidR="000D1BA8" w:rsidRPr="000D1BA8" w:rsidRDefault="000D1BA8" w:rsidP="000D1BA8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 xml:space="preserve">Sposób oceniania </w:t>
            </w:r>
            <w:r>
              <w:rPr>
                <w:rFonts w:cs="Arial"/>
              </w:rPr>
              <w:t>testu</w:t>
            </w:r>
            <w:r w:rsidRPr="000D1BA8">
              <w:rPr>
                <w:rFonts w:cs="Arial"/>
              </w:rPr>
              <w:t xml:space="preserve">: </w:t>
            </w:r>
          </w:p>
          <w:p w14:paraId="15984882" w14:textId="77777777" w:rsidR="000D1BA8" w:rsidRPr="000D1BA8" w:rsidRDefault="000D1BA8" w:rsidP="000D1BA8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>91 – 100% – bardzo dobry</w:t>
            </w:r>
          </w:p>
          <w:p w14:paraId="0E226B9C" w14:textId="77777777" w:rsidR="000D1BA8" w:rsidRPr="000D1BA8" w:rsidRDefault="000D1BA8" w:rsidP="000D1BA8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>81 – 90% – dobry plus</w:t>
            </w:r>
          </w:p>
          <w:p w14:paraId="598704FB" w14:textId="77777777" w:rsidR="000D1BA8" w:rsidRPr="000D1BA8" w:rsidRDefault="000D1BA8" w:rsidP="000D1BA8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>71 – 80% – dobry</w:t>
            </w:r>
          </w:p>
          <w:p w14:paraId="2BD6EBB3" w14:textId="77777777" w:rsidR="000D1BA8" w:rsidRPr="000D1BA8" w:rsidRDefault="000D1BA8" w:rsidP="000D1BA8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lastRenderedPageBreak/>
              <w:t>61 – 70% – dostateczny plus</w:t>
            </w:r>
          </w:p>
          <w:p w14:paraId="6F1CF5AF" w14:textId="77777777" w:rsidR="000D1BA8" w:rsidRPr="000D1BA8" w:rsidRDefault="000D1BA8" w:rsidP="000D1BA8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>51 – 60% – dostateczny</w:t>
            </w:r>
          </w:p>
          <w:p w14:paraId="450A3B9A" w14:textId="77777777" w:rsidR="000D1BA8" w:rsidRPr="000D1BA8" w:rsidRDefault="000D1BA8" w:rsidP="000D1BA8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 xml:space="preserve">   0 – 50% - niedostateczny</w:t>
            </w:r>
          </w:p>
          <w:p w14:paraId="349D54B1" w14:textId="54FE620A" w:rsidR="000D1BA8" w:rsidRPr="000D1BA8" w:rsidRDefault="000D1BA8" w:rsidP="000D1BA8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>Ocena z ćwiczeń uwzględnia: ocenę analiz studiów przypadków</w:t>
            </w:r>
            <w:r w:rsidR="00355F03">
              <w:rPr>
                <w:rFonts w:cs="Arial"/>
              </w:rPr>
              <w:t xml:space="preserve">, ocenę rozwiązywanych zadań problemowych </w:t>
            </w:r>
            <w:r w:rsidRPr="000D1BA8">
              <w:rPr>
                <w:rFonts w:cs="Arial"/>
              </w:rPr>
              <w:t>oraz aktywność studenta w dyskusji.</w:t>
            </w:r>
          </w:p>
          <w:p w14:paraId="5845C22F" w14:textId="3E0405D4" w:rsidR="00E61883" w:rsidRPr="00E61883" w:rsidRDefault="000D1BA8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0D1BA8">
              <w:rPr>
                <w:rFonts w:cs="Arial"/>
              </w:rPr>
              <w:t>Na ocenę końcową z przedmiotu (wpisywaną do systemu USOS Web) w 50% wpływa wynik zaliczenia z wykładów oraz w 50% – zaliczenie ćwiczeń.</w:t>
            </w:r>
          </w:p>
        </w:tc>
      </w:tr>
      <w:tr w:rsidR="00E61883" w:rsidRPr="00E61883" w14:paraId="2E6F765D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74F1D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E61883" w:rsidRPr="00E61883" w14:paraId="3762F648" w14:textId="77777777" w:rsidTr="00336FF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1CA7E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E61883" w:rsidRPr="00E61883" w14:paraId="32ADE5CD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8EF10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C2C28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61883" w:rsidRPr="00E61883" w14:paraId="39430139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AFC1" w14:textId="66AE0E8E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E61883" w:rsidRPr="00E6188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4677C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E61883" w:rsidRPr="00E61883" w14:paraId="2C4E4F7D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C73D" w14:textId="199BB46F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E61883" w:rsidRPr="00E6188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25FB4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E61883" w:rsidRPr="00E61883" w14:paraId="14DFD082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32BE" w14:textId="2D6CFE6D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E61883"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3960A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</w:t>
            </w:r>
          </w:p>
        </w:tc>
      </w:tr>
      <w:tr w:rsidR="00E61883" w:rsidRPr="00E61883" w14:paraId="30E4D61B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BAA7" w14:textId="7D199CED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B980D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E61883" w:rsidRPr="00E61883" w14:paraId="3C1494B3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AA2A" w14:textId="325BC562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AFDB9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</w:t>
            </w:r>
          </w:p>
        </w:tc>
      </w:tr>
      <w:tr w:rsidR="00E61883" w:rsidRPr="00E61883" w14:paraId="0E741AB3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5F7B" w14:textId="538AF529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 xml:space="preserve">rzygotowanie do </w:t>
            </w:r>
            <w:r w:rsidR="00355F03">
              <w:rPr>
                <w:rFonts w:cs="Arial"/>
              </w:rPr>
              <w:t>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0E453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</w:t>
            </w:r>
          </w:p>
        </w:tc>
      </w:tr>
      <w:tr w:rsidR="00E61883" w:rsidRPr="00E61883" w14:paraId="651C78A3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0F0A3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C6C1D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100 godzin</w:t>
            </w:r>
          </w:p>
        </w:tc>
      </w:tr>
      <w:tr w:rsidR="00E61883" w:rsidRPr="00E61883" w14:paraId="42ED4F41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CF8D5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2C144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4 ECTS</w:t>
            </w:r>
          </w:p>
        </w:tc>
      </w:tr>
      <w:tr w:rsidR="00E61883" w:rsidRPr="00E61883" w14:paraId="7DB951EE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064CB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E61883" w:rsidRPr="00E61883" w14:paraId="11C7E058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890EA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04B60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61883" w:rsidRPr="00E61883" w14:paraId="74E52FFB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537B" w14:textId="6E8735E8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E61883" w:rsidRPr="00E61883">
              <w:rPr>
                <w:rFonts w:cs="Arial"/>
              </w:rPr>
              <w:t>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D6268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 godzin</w:t>
            </w:r>
          </w:p>
        </w:tc>
      </w:tr>
      <w:tr w:rsidR="00E61883" w:rsidRPr="00E61883" w14:paraId="77215548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A84C" w14:textId="34CA7B2D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E61883" w:rsidRPr="00E6188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B25AF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 godzin</w:t>
            </w:r>
          </w:p>
        </w:tc>
      </w:tr>
      <w:tr w:rsidR="00E61883" w:rsidRPr="00E61883" w14:paraId="5A277200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9986" w14:textId="0CB18374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E61883"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B98F4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14 godzin</w:t>
            </w:r>
          </w:p>
        </w:tc>
      </w:tr>
      <w:tr w:rsidR="00E61883" w:rsidRPr="00E61883" w14:paraId="6965CCCF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4E08" w14:textId="04DC423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74F30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</w:t>
            </w:r>
          </w:p>
        </w:tc>
      </w:tr>
      <w:tr w:rsidR="00E61883" w:rsidRPr="00E61883" w14:paraId="0A2B3254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2261" w14:textId="39211991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69C69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25 godzin</w:t>
            </w:r>
          </w:p>
        </w:tc>
      </w:tr>
      <w:tr w:rsidR="00E61883" w:rsidRPr="00E61883" w14:paraId="75316952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78C0" w14:textId="18542558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 xml:space="preserve">rzygotowanie do </w:t>
            </w:r>
            <w:r w:rsidR="00355F03">
              <w:rPr>
                <w:rFonts w:cs="Arial"/>
              </w:rPr>
              <w:t>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330BB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25 godzin</w:t>
            </w:r>
          </w:p>
        </w:tc>
      </w:tr>
      <w:tr w:rsidR="00E61883" w:rsidRPr="00E61883" w14:paraId="13522F7C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26481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66A21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100 godzin</w:t>
            </w:r>
          </w:p>
        </w:tc>
      </w:tr>
      <w:tr w:rsidR="00E61883" w:rsidRPr="00E61883" w14:paraId="61977E9E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46410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FA69D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4 ECTS</w:t>
            </w:r>
          </w:p>
        </w:tc>
      </w:tr>
      <w:bookmarkEnd w:id="2"/>
    </w:tbl>
    <w:p w14:paraId="37362738" w14:textId="77777777" w:rsidR="00E61883" w:rsidRDefault="00E61883" w:rsidP="00E1619A">
      <w:pPr>
        <w:spacing w:before="0" w:after="0"/>
      </w:pPr>
    </w:p>
    <w:p w14:paraId="1FBAA3CA" w14:textId="68224C2D" w:rsidR="00E61883" w:rsidRDefault="00E61883" w:rsidP="00E1619A">
      <w:pPr>
        <w:spacing w:before="0" w:after="0"/>
      </w:pPr>
    </w:p>
    <w:p w14:paraId="06D1449A" w14:textId="25416ACA" w:rsidR="00E61883" w:rsidRDefault="00E61883" w:rsidP="00E1619A">
      <w:pPr>
        <w:spacing w:before="0" w:after="0"/>
      </w:pPr>
    </w:p>
    <w:p w14:paraId="59AA8C9E" w14:textId="7EE15CF1" w:rsidR="00E61883" w:rsidRDefault="00E61883" w:rsidP="00E1619A">
      <w:pPr>
        <w:spacing w:before="0" w:after="0"/>
      </w:pPr>
    </w:p>
    <w:p w14:paraId="26B777B2" w14:textId="6777C21A" w:rsidR="00E61883" w:rsidRDefault="00E61883" w:rsidP="00E1619A">
      <w:pPr>
        <w:spacing w:before="0" w:after="0"/>
      </w:pPr>
    </w:p>
    <w:p w14:paraId="785E427F" w14:textId="532A0749" w:rsidR="00E61883" w:rsidRDefault="00E61883" w:rsidP="00E1619A">
      <w:pPr>
        <w:spacing w:before="0" w:after="0"/>
      </w:pPr>
    </w:p>
    <w:p w14:paraId="0E664CD2" w14:textId="6BF0C3F4" w:rsidR="00E61883" w:rsidRDefault="00E61883" w:rsidP="00E1619A">
      <w:pPr>
        <w:spacing w:before="0" w:after="0"/>
      </w:pPr>
    </w:p>
    <w:p w14:paraId="0E9A6274" w14:textId="53BFA487" w:rsidR="00C001B6" w:rsidRDefault="00C001B6" w:rsidP="00E1619A">
      <w:pPr>
        <w:spacing w:before="0" w:after="0"/>
      </w:pPr>
    </w:p>
    <w:p w14:paraId="7A17A535" w14:textId="7829DE1B" w:rsidR="00C001B6" w:rsidRDefault="00C001B6" w:rsidP="00E1619A">
      <w:pPr>
        <w:spacing w:before="0" w:after="0"/>
      </w:pPr>
    </w:p>
    <w:p w14:paraId="793ABBC0" w14:textId="5D419E06" w:rsidR="00C001B6" w:rsidRDefault="00C001B6" w:rsidP="00E1619A">
      <w:pPr>
        <w:spacing w:before="0" w:after="0"/>
      </w:pPr>
    </w:p>
    <w:p w14:paraId="39582DF6" w14:textId="77777777" w:rsidR="00C001B6" w:rsidRDefault="00C001B6" w:rsidP="00E1619A">
      <w:pPr>
        <w:spacing w:before="0" w:after="0"/>
      </w:pPr>
    </w:p>
    <w:p w14:paraId="117B5693" w14:textId="43B50F48" w:rsidR="00E61883" w:rsidRDefault="00E61883" w:rsidP="00E1619A">
      <w:pPr>
        <w:spacing w:before="0" w:after="0"/>
      </w:pPr>
    </w:p>
    <w:p w14:paraId="14181ABF" w14:textId="7BC6BFD7" w:rsidR="00E61883" w:rsidRDefault="00E61883" w:rsidP="00E1619A">
      <w:pPr>
        <w:spacing w:before="0" w:after="0"/>
      </w:pPr>
    </w:p>
    <w:p w14:paraId="12BA8CA0" w14:textId="19B190CC" w:rsidR="00E61883" w:rsidRDefault="00E61883" w:rsidP="00E1619A">
      <w:pPr>
        <w:spacing w:before="0" w:after="0"/>
      </w:pPr>
    </w:p>
    <w:p w14:paraId="4C0C9E34" w14:textId="1B1DFE4B" w:rsidR="00E61883" w:rsidRDefault="00E61883" w:rsidP="00E1619A">
      <w:pPr>
        <w:spacing w:before="0" w:after="0"/>
      </w:pPr>
    </w:p>
    <w:p w14:paraId="68B14F12" w14:textId="75335ED8" w:rsidR="00E61883" w:rsidRDefault="00E61883" w:rsidP="00E1619A">
      <w:pPr>
        <w:spacing w:before="0" w:after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61883" w:rsidRPr="00E61883" w14:paraId="45BF1A96" w14:textId="77777777" w:rsidTr="00336FF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A518DF1" w14:textId="77777777" w:rsidR="00E61883" w:rsidRPr="00E61883" w:rsidRDefault="00E61883" w:rsidP="00E61883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E61883">
              <w:rPr>
                <w:rFonts w:eastAsia="Times New Roman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E61883" w:rsidRPr="00E61883" w14:paraId="6364228C" w14:textId="77777777" w:rsidTr="00336FF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6BC3A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3D0134" w14:textId="1D7D11CE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 Kierowanie zespoł</w:t>
            </w:r>
            <w:r w:rsidR="00AD05D1">
              <w:rPr>
                <w:rFonts w:cs="Arial"/>
                <w:b/>
                <w:color w:val="000000"/>
              </w:rPr>
              <w:t xml:space="preserve">em </w:t>
            </w:r>
            <w:r w:rsidRPr="00E61883">
              <w:rPr>
                <w:rFonts w:cs="Arial"/>
                <w:b/>
                <w:color w:val="000000"/>
              </w:rPr>
              <w:t>innowacyj</w:t>
            </w:r>
            <w:r w:rsidR="00AD05D1">
              <w:rPr>
                <w:rFonts w:cs="Arial"/>
                <w:b/>
                <w:color w:val="000000"/>
              </w:rPr>
              <w:t>nym</w:t>
            </w:r>
          </w:p>
        </w:tc>
      </w:tr>
      <w:tr w:rsidR="00E61883" w:rsidRPr="00E61883" w14:paraId="2C73FEF5" w14:textId="77777777" w:rsidTr="00336FF7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8E3C0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A203AE" w14:textId="77777777" w:rsidR="00E61883" w:rsidRPr="00355F0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E61883">
              <w:rPr>
                <w:rFonts w:cs="Arial"/>
                <w:b/>
                <w:color w:val="000000"/>
                <w:lang w:val="en-US"/>
              </w:rPr>
              <w:t xml:space="preserve"> </w:t>
            </w:r>
            <w:r w:rsidRPr="00355F03">
              <w:rPr>
                <w:rFonts w:cs="Arial"/>
                <w:bCs/>
                <w:color w:val="000000"/>
                <w:lang w:val="en-US"/>
              </w:rPr>
              <w:t>Leading innovative teams</w:t>
            </w:r>
          </w:p>
        </w:tc>
      </w:tr>
      <w:tr w:rsidR="00E61883" w:rsidRPr="00E61883" w14:paraId="6A0D2A23" w14:textId="77777777" w:rsidTr="00336FF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08C12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83384" w14:textId="0387139B" w:rsidR="00E61883" w:rsidRPr="00E61883" w:rsidRDefault="003C341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E61883" w:rsidRPr="00E61883">
              <w:rPr>
                <w:rFonts w:cs="Arial"/>
                <w:color w:val="000000"/>
              </w:rPr>
              <w:t>ęzyk polski</w:t>
            </w:r>
          </w:p>
        </w:tc>
      </w:tr>
      <w:tr w:rsidR="00E61883" w:rsidRPr="00E61883" w14:paraId="0EFC4338" w14:textId="77777777" w:rsidTr="00336FF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16831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FE54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E61883" w:rsidRPr="00E61883" w14:paraId="31BA4AC8" w14:textId="77777777" w:rsidTr="00336FF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AB6E3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B0410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color w:val="000000"/>
              </w:rPr>
              <w:t>Wydział Nauk Społecznych</w:t>
            </w:r>
          </w:p>
        </w:tc>
      </w:tr>
      <w:tr w:rsidR="00E61883" w:rsidRPr="00E61883" w14:paraId="6F964E92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D3B3D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A65EF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fakultatywny</w:t>
            </w:r>
          </w:p>
        </w:tc>
      </w:tr>
      <w:tr w:rsidR="00E61883" w:rsidRPr="00E61883" w14:paraId="65A3D85D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51284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82312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E61883" w:rsidRPr="00E61883" w14:paraId="754A83AF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B0610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86D29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drugi</w:t>
            </w:r>
          </w:p>
        </w:tc>
      </w:tr>
      <w:tr w:rsidR="00E61883" w:rsidRPr="00E61883" w14:paraId="0FDC97CD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AAC8A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E1C20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czwarty</w:t>
            </w:r>
          </w:p>
        </w:tc>
      </w:tr>
      <w:tr w:rsidR="00E61883" w:rsidRPr="00E61883" w14:paraId="248FFEB6" w14:textId="77777777" w:rsidTr="00336FF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B85B7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9A4683" w14:textId="30E93F53" w:rsidR="00E61883" w:rsidRPr="00E61883" w:rsidRDefault="003C341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dwa</w:t>
            </w:r>
          </w:p>
        </w:tc>
      </w:tr>
      <w:tr w:rsidR="00E61883" w:rsidRPr="00E61883" w14:paraId="31ADB456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2B4DE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58833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 Monika Jasińska</w:t>
            </w:r>
          </w:p>
        </w:tc>
      </w:tr>
      <w:tr w:rsidR="00E61883" w:rsidRPr="00E61883" w14:paraId="24B56001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EC104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3A114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 Monika Jasińska</w:t>
            </w:r>
          </w:p>
        </w:tc>
      </w:tr>
      <w:tr w:rsidR="00E61883" w:rsidRPr="00E61883" w14:paraId="3DA2B83A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30DB5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5B24F8" w14:textId="77777777" w:rsidR="00E61883" w:rsidRPr="00E61883" w:rsidRDefault="00E61883" w:rsidP="00E618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Nabycie wiedzy i umiejętności z zakresu tworzenia i kształtowania zespołowego działania, analizowania i oceny warunków sprzyjających innowacyjności w organizacjach uczących się.</w:t>
            </w:r>
          </w:p>
          <w:p w14:paraId="61A616CF" w14:textId="77777777" w:rsidR="00E61883" w:rsidRPr="00E61883" w:rsidRDefault="00E61883" w:rsidP="00E618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Nabycia wiedzy i umiejętności z zakresu budowania potencjału innowacyjnego w zespole, analizy kompetencji innowacyjnych w zespole, podejmowania działań wspomagających rozwój działań innowacyjnych.</w:t>
            </w:r>
          </w:p>
          <w:p w14:paraId="3BC5DF70" w14:textId="77777777" w:rsidR="00E61883" w:rsidRPr="00E61883" w:rsidRDefault="00E61883" w:rsidP="00E618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Nabycie wiedzy umożliwiającej rozumienie potrzeby kształtowania </w:t>
            </w:r>
            <w:proofErr w:type="spellStart"/>
            <w:r w:rsidRPr="00E61883">
              <w:rPr>
                <w:rFonts w:cs="Arial"/>
              </w:rPr>
              <w:t>zachowań</w:t>
            </w:r>
            <w:proofErr w:type="spellEnd"/>
            <w:r w:rsidRPr="00E61883">
              <w:rPr>
                <w:rFonts w:cs="Arial"/>
              </w:rPr>
              <w:t xml:space="preserve"> innowacyjnych i zaangażowania w działania innowacyjne.</w:t>
            </w:r>
          </w:p>
          <w:p w14:paraId="3119962B" w14:textId="77777777" w:rsidR="00E61883" w:rsidRPr="00E61883" w:rsidRDefault="00E61883" w:rsidP="00E618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  <w:color w:val="000000"/>
              </w:rPr>
            </w:pPr>
            <w:r w:rsidRPr="00E61883">
              <w:rPr>
                <w:rFonts w:cs="Arial"/>
              </w:rPr>
              <w:t>Nabycie wiedzy i umiejętności kierowania pracą w innowacyjnym zespole, wzmacniania i wykorzystania potencjału innowacyjnego w zespole, rozumienia procesów i zjawisk towarzyszących aktywności innowacyjnej w zespole.</w:t>
            </w:r>
          </w:p>
        </w:tc>
      </w:tr>
      <w:tr w:rsidR="00E61883" w:rsidRPr="00E61883" w14:paraId="7687C350" w14:textId="77777777" w:rsidTr="00336FF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82634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27B5A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714C4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65C514CD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5CC282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9EC52C" w14:textId="259526D6" w:rsidR="00E61883" w:rsidRPr="00E61883" w:rsidRDefault="00336FF7" w:rsidP="00E61883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rozumie znaczenie zespołowego działania i istotę pracy zespołowej dla sprawności funkcjonowania i rozwoju współczesnych organizacji, wyjaśnia istotę funkcjonowania organizacji uczących się w gospodarce 4.0, rozumie podstawy budowania i rozwoju organizacji innowacyjnych, rozumie zależność w relacji przedsiębiorczość – kreatywność – zmiana – innowacyjność, ma wiedzę o warunkach procesu innowacyjnego w organizacji, postrzega działania innowacyjne zespołu, jako czynnik zwiększania konkurencyjności organizacji w otoczeniu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FF21EB" w14:textId="77777777" w:rsidR="00E61883" w:rsidRPr="003C3414" w:rsidRDefault="00E61883" w:rsidP="003C3414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3C3414">
              <w:rPr>
                <w:rFonts w:cs="Arial"/>
                <w:b/>
                <w:bCs/>
              </w:rPr>
              <w:t>K1_W02</w:t>
            </w:r>
            <w:r w:rsidRPr="003C3414">
              <w:rPr>
                <w:rFonts w:cs="Arial"/>
                <w:b/>
                <w:bCs/>
              </w:rPr>
              <w:br/>
              <w:t>K1_W06</w:t>
            </w:r>
            <w:r w:rsidRPr="003C3414">
              <w:rPr>
                <w:rFonts w:cs="Arial"/>
                <w:b/>
                <w:bCs/>
              </w:rPr>
              <w:br/>
              <w:t>K1_W13</w:t>
            </w:r>
            <w:r w:rsidRPr="003C3414">
              <w:rPr>
                <w:rFonts w:cs="Arial"/>
                <w:b/>
                <w:bCs/>
              </w:rPr>
              <w:br/>
              <w:t>K1_W14</w:t>
            </w:r>
          </w:p>
        </w:tc>
      </w:tr>
      <w:tr w:rsidR="00E61883" w:rsidRPr="00E61883" w14:paraId="37F6AB42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BBF3E8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88F9A6" w14:textId="1B493FCA" w:rsidR="00E61883" w:rsidRPr="00E61883" w:rsidRDefault="00336FF7" w:rsidP="00E61883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ma wiedzę w zakresie formowania zespołów innowacyjnych, zna kluczowe mechanizmy psychospołeczne w zakresie kształtowania </w:t>
            </w:r>
            <w:proofErr w:type="spellStart"/>
            <w:r w:rsidRPr="00E61883">
              <w:rPr>
                <w:rFonts w:cs="Arial"/>
              </w:rPr>
              <w:t>zachowań</w:t>
            </w:r>
            <w:proofErr w:type="spellEnd"/>
            <w:r w:rsidRPr="00E61883">
              <w:rPr>
                <w:rFonts w:cs="Arial"/>
              </w:rPr>
              <w:t xml:space="preserve"> innowacyjnych i rozwijania aktywności innowacyjnej w zespole, zna podstawy kształtowania potencjału innowacyjnego jednostek i zespołu, rozumie istotę kierowania zespołem innowacyjnym, zna podstawy w </w:t>
            </w:r>
            <w:r w:rsidRPr="00E61883">
              <w:rPr>
                <w:rFonts w:cs="Arial"/>
              </w:rPr>
              <w:lastRenderedPageBreak/>
              <w:t>zakresie rozwoju i wykorzystania działań innowacyjnych w zespole, jako sposobu zwiększania efektywności organizacji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DE4480" w14:textId="0C802A25" w:rsidR="00E61883" w:rsidRPr="003C3414" w:rsidRDefault="00E61883" w:rsidP="003C3414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3C3414">
              <w:rPr>
                <w:rFonts w:cs="Arial"/>
                <w:b/>
                <w:bCs/>
              </w:rPr>
              <w:lastRenderedPageBreak/>
              <w:t>K1_W04</w:t>
            </w:r>
            <w:r w:rsidRPr="003C3414">
              <w:rPr>
                <w:rFonts w:cs="Arial"/>
                <w:b/>
                <w:bCs/>
              </w:rPr>
              <w:br/>
              <w:t>K1_W06</w:t>
            </w:r>
            <w:r w:rsidRPr="003C3414">
              <w:rPr>
                <w:rFonts w:cs="Arial"/>
                <w:b/>
                <w:bCs/>
              </w:rPr>
              <w:br/>
              <w:t>K1_W13</w:t>
            </w:r>
            <w:r w:rsidRPr="003C3414">
              <w:rPr>
                <w:rFonts w:cs="Arial"/>
                <w:b/>
                <w:bCs/>
              </w:rPr>
              <w:br/>
              <w:t>K1_W15</w:t>
            </w:r>
          </w:p>
        </w:tc>
      </w:tr>
      <w:tr w:rsidR="00E61883" w:rsidRPr="00E61883" w14:paraId="0DAB4299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14C4C4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0CD591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E0731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37ED40A7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269EE0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A9F987" w14:textId="5E2F23DC" w:rsidR="00E61883" w:rsidRPr="00E61883" w:rsidRDefault="00336FF7" w:rsidP="00E61883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potrafi interpretować i wyjaśniać warunki tworzenia i funkcjonowania zespołów innowacyjnych, właściwie analizuje proces tworzenia potencjału innowacyjnego w zespole, dokonuje analizy i oceny kompetencji innowacyjnych w zespole, samodzielnie projektuje proces kierowania pracą zespołową oraz proponuje podejmowanie działań wzmacniających potencjał innowacyjny w zespole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D67726" w14:textId="77777777" w:rsidR="00E61883" w:rsidRPr="003C3414" w:rsidRDefault="00E61883" w:rsidP="003C3414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3C3414">
              <w:rPr>
                <w:rFonts w:cs="Arial"/>
                <w:b/>
                <w:bCs/>
              </w:rPr>
              <w:t>K1_U01</w:t>
            </w:r>
            <w:r w:rsidRPr="003C3414">
              <w:rPr>
                <w:rFonts w:cs="Arial"/>
                <w:b/>
                <w:bCs/>
              </w:rPr>
              <w:br/>
              <w:t>K1_U03</w:t>
            </w:r>
            <w:r w:rsidRPr="003C3414">
              <w:rPr>
                <w:rFonts w:cs="Arial"/>
                <w:b/>
                <w:bCs/>
              </w:rPr>
              <w:br/>
              <w:t>K1_U08</w:t>
            </w:r>
          </w:p>
          <w:p w14:paraId="1FA5D51B" w14:textId="77777777" w:rsidR="00E61883" w:rsidRPr="003C3414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</w:p>
        </w:tc>
      </w:tr>
      <w:tr w:rsidR="00E61883" w:rsidRPr="00E61883" w14:paraId="65F478B3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D62A53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227BF4" w14:textId="3640A4F4" w:rsidR="00E61883" w:rsidRPr="00E61883" w:rsidRDefault="00336FF7" w:rsidP="00E61883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dokonuje obserwacji zjawisk i procesów towarzyszących kierowaniu zespołem innowacyjnym, potrafi wykorzystać zdobytą wiedzę w kształtowaniu </w:t>
            </w:r>
            <w:proofErr w:type="spellStart"/>
            <w:r w:rsidRPr="00E61883">
              <w:rPr>
                <w:rFonts w:cs="Arial"/>
              </w:rPr>
              <w:t>zachowań</w:t>
            </w:r>
            <w:proofErr w:type="spellEnd"/>
            <w:r w:rsidRPr="00E61883">
              <w:rPr>
                <w:rFonts w:cs="Arial"/>
              </w:rPr>
              <w:t xml:space="preserve"> innowacyjnych zespołu, potrafi określić źródła wzmacniające rozwój innowacyjności we wspólnym działaniu oraz organizować proces uczenia się w zespole innowacyjnym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FA3C9F" w14:textId="77777777" w:rsidR="00E61883" w:rsidRPr="003C3414" w:rsidRDefault="00E61883" w:rsidP="003C3414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3C3414">
              <w:rPr>
                <w:rFonts w:cs="Arial"/>
                <w:b/>
                <w:bCs/>
              </w:rPr>
              <w:t>K1_U02</w:t>
            </w:r>
            <w:r w:rsidRPr="003C3414">
              <w:rPr>
                <w:rFonts w:cs="Arial"/>
                <w:b/>
                <w:bCs/>
              </w:rPr>
              <w:br/>
              <w:t>K1_U06</w:t>
            </w:r>
            <w:r w:rsidRPr="003C3414">
              <w:rPr>
                <w:rFonts w:cs="Arial"/>
                <w:b/>
                <w:bCs/>
              </w:rPr>
              <w:br/>
              <w:t>K1_U13</w:t>
            </w:r>
          </w:p>
        </w:tc>
      </w:tr>
      <w:tr w:rsidR="00E61883" w:rsidRPr="00E61883" w14:paraId="5A9152F1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C75C2B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27C21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4E294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6A9B82FA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27C776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1BC086" w14:textId="7371A500" w:rsidR="00E61883" w:rsidRPr="00E61883" w:rsidRDefault="00336FF7" w:rsidP="00E61883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ma świadomość poziomu swojej wiedzy i umiejętności w zakresie kierowania zespołem innowacyjnym, rozumie potrzebę ustawicznego doskonalenia i rozwoju działań zespołowych, w sposób krytyczny uzupełnia swoją wiedzę w zakresie kierowania zespołem innowacyjnym, uzasadnia swoje racje w kontekście potrzeby działania zespołów innowacyjnych w organizacji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B5B989" w14:textId="77777777" w:rsidR="00E61883" w:rsidRPr="003C3414" w:rsidRDefault="00E61883" w:rsidP="003C3414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3C3414">
              <w:rPr>
                <w:rFonts w:cs="Arial"/>
                <w:b/>
                <w:bCs/>
              </w:rPr>
              <w:t>K1_K01</w:t>
            </w:r>
            <w:r w:rsidRPr="003C3414">
              <w:rPr>
                <w:rFonts w:cs="Arial"/>
                <w:b/>
                <w:bCs/>
              </w:rPr>
              <w:br/>
              <w:t>K1_K04</w:t>
            </w:r>
          </w:p>
        </w:tc>
      </w:tr>
      <w:tr w:rsidR="00E61883" w:rsidRPr="00E61883" w14:paraId="3BD97D54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FC923A" w14:textId="77777777" w:rsidR="00E61883" w:rsidRPr="00E61883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829A00" w14:textId="0063A5E4" w:rsidR="00E61883" w:rsidRPr="00E61883" w:rsidRDefault="00336FF7" w:rsidP="00E61883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samodzielnie poszukuje rozwiązań problemów w zakresie sprawności funkcjonowania i rozwoju pracy zespołowej, rozumie znaczenie wiedzy eksperckiej w kierowaniu zespołami innowacyjnymi oraz potrafi myśleć i działać w sposób przedsiębiorczy.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5AF79A" w14:textId="77777777" w:rsidR="00E61883" w:rsidRPr="003C3414" w:rsidRDefault="00E61883" w:rsidP="003C341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3C3414">
              <w:rPr>
                <w:rFonts w:cs="Arial"/>
                <w:b/>
                <w:bCs/>
              </w:rPr>
              <w:t>K1_K04</w:t>
            </w:r>
            <w:r w:rsidRPr="003C3414">
              <w:rPr>
                <w:rFonts w:cs="Arial"/>
                <w:b/>
                <w:bCs/>
              </w:rPr>
              <w:br/>
              <w:t>K1_K05</w:t>
            </w:r>
          </w:p>
        </w:tc>
      </w:tr>
      <w:tr w:rsidR="00E61883" w:rsidRPr="00E61883" w14:paraId="1E0FD9EC" w14:textId="77777777" w:rsidTr="00336FF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A9C3B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58F1C" w14:textId="43EBFB05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color w:val="000000"/>
              </w:rPr>
              <w:t>Wykład</w:t>
            </w:r>
          </w:p>
        </w:tc>
      </w:tr>
      <w:tr w:rsidR="00E61883" w:rsidRPr="00E61883" w14:paraId="57BF3D5A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2807C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61883" w:rsidRPr="00E61883" w14:paraId="73DD457E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17A4A" w14:textId="77777777" w:rsidR="00E61883" w:rsidRPr="00E61883" w:rsidRDefault="00E61883" w:rsidP="00E61883">
            <w:pPr>
              <w:spacing w:before="0" w:after="0" w:line="240" w:lineRule="auto"/>
              <w:ind w:left="340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Znajomość podstawowych pojęć i zagadnień z zakresu gospodarki innowacyjnej, zarządzania innowacjami, zarządzania wiedzą, </w:t>
            </w:r>
            <w:proofErr w:type="spellStart"/>
            <w:r w:rsidRPr="00E61883">
              <w:rPr>
                <w:rFonts w:cs="Arial"/>
              </w:rPr>
              <w:t>zachowań</w:t>
            </w:r>
            <w:proofErr w:type="spellEnd"/>
            <w:r w:rsidRPr="00E61883">
              <w:rPr>
                <w:rFonts w:cs="Arial"/>
              </w:rPr>
              <w:t xml:space="preserve"> organizacyjnych.</w:t>
            </w:r>
          </w:p>
        </w:tc>
      </w:tr>
      <w:tr w:rsidR="00E61883" w:rsidRPr="00E61883" w14:paraId="7E04D327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BFE01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61883" w:rsidRPr="00E61883" w14:paraId="1D81A185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58897" w14:textId="6904FD81" w:rsidR="00E61883" w:rsidRPr="00E61883" w:rsidRDefault="00E61883" w:rsidP="00E61883">
            <w:pPr>
              <w:pStyle w:val="Akapitzlist"/>
              <w:numPr>
                <w:ilvl w:val="0"/>
                <w:numId w:val="32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Istota zespołowego działania w organizacjach uczących się. Koncepcja organizacji innowacyjnej i inteligencji zbiorowej</w:t>
            </w:r>
          </w:p>
          <w:p w14:paraId="2CF5C16E" w14:textId="25D2C9DF" w:rsidR="00E61883" w:rsidRPr="00E61883" w:rsidRDefault="00E61883" w:rsidP="00E61883">
            <w:pPr>
              <w:pStyle w:val="Akapitzlist"/>
              <w:numPr>
                <w:ilvl w:val="0"/>
                <w:numId w:val="32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Zespół innowacyjny – charakterystyka. Rola, zadania i cechy zespołów innowacyjnych</w:t>
            </w:r>
          </w:p>
          <w:p w14:paraId="6B0A51C1" w14:textId="2297395E" w:rsidR="00E61883" w:rsidRPr="00E61883" w:rsidRDefault="00E61883" w:rsidP="00E61883">
            <w:pPr>
              <w:pStyle w:val="Akapitzlist"/>
              <w:numPr>
                <w:ilvl w:val="0"/>
                <w:numId w:val="32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Tworzenie zespołów innowacyjnych</w:t>
            </w:r>
          </w:p>
          <w:p w14:paraId="05EF4D2E" w14:textId="1E809E52" w:rsidR="00E61883" w:rsidRPr="00E61883" w:rsidRDefault="00E61883" w:rsidP="00E61883">
            <w:pPr>
              <w:pStyle w:val="Akapitzlist"/>
              <w:numPr>
                <w:ilvl w:val="0"/>
                <w:numId w:val="32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Kształtowanie środowiska innowacyjnego zespołu – warunki rozwoju innowacyjności</w:t>
            </w:r>
          </w:p>
          <w:p w14:paraId="48709F20" w14:textId="47467B18" w:rsidR="00E61883" w:rsidRPr="00E61883" w:rsidRDefault="00E61883" w:rsidP="00E61883">
            <w:pPr>
              <w:pStyle w:val="Akapitzlist"/>
              <w:numPr>
                <w:ilvl w:val="0"/>
                <w:numId w:val="32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Kompetencje innowacyjne w zespole i kształtowanie </w:t>
            </w:r>
            <w:proofErr w:type="spellStart"/>
            <w:r w:rsidRPr="00E61883">
              <w:rPr>
                <w:rFonts w:cs="Arial"/>
              </w:rPr>
              <w:t>zachowań</w:t>
            </w:r>
            <w:proofErr w:type="spellEnd"/>
            <w:r w:rsidRPr="00E61883">
              <w:rPr>
                <w:rFonts w:cs="Arial"/>
              </w:rPr>
              <w:t xml:space="preserve"> w innowacyjnym zespole</w:t>
            </w:r>
          </w:p>
          <w:p w14:paraId="2395580F" w14:textId="75ED103F" w:rsidR="00E61883" w:rsidRPr="00E61883" w:rsidRDefault="00E61883" w:rsidP="00E61883">
            <w:pPr>
              <w:pStyle w:val="Akapitzlist"/>
              <w:numPr>
                <w:ilvl w:val="0"/>
                <w:numId w:val="32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Kompetencje i działania kadry kierowniczej w zakresie kierowania zespołem innowacyjnym</w:t>
            </w:r>
          </w:p>
          <w:p w14:paraId="335FEB3A" w14:textId="22953A7F" w:rsidR="00E61883" w:rsidRPr="00E61883" w:rsidRDefault="00E61883" w:rsidP="00E61883">
            <w:pPr>
              <w:pStyle w:val="Akapitzlist"/>
              <w:numPr>
                <w:ilvl w:val="0"/>
                <w:numId w:val="32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Procesy i zjawiska towarzyszące kierowaniu zespołem innowacyjnym</w:t>
            </w:r>
          </w:p>
          <w:p w14:paraId="01CFD742" w14:textId="490A1C6D" w:rsidR="00E61883" w:rsidRPr="00E61883" w:rsidRDefault="00E61883" w:rsidP="00E61883">
            <w:pPr>
              <w:pStyle w:val="Akapitzlist"/>
              <w:numPr>
                <w:ilvl w:val="0"/>
                <w:numId w:val="32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Działania w zakresie wzmacniania, rozwijania i wykorzystania aktywności w innowacyjnym zespole. Efektywna innowacyjność w zespole – wykorzystanie potencjału zespołu innowacyjnego i efekty aktywności zespołu innowacyjnego</w:t>
            </w:r>
            <w:r w:rsidR="00336FF7">
              <w:rPr>
                <w:rFonts w:cs="Arial"/>
              </w:rPr>
              <w:t>.</w:t>
            </w:r>
          </w:p>
        </w:tc>
      </w:tr>
      <w:tr w:rsidR="00E61883" w:rsidRPr="00E61883" w14:paraId="4FCBE9AA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1E3B0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61883" w:rsidRPr="00E61883" w14:paraId="1961707D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D00256" w14:textId="77777777" w:rsidR="00E61883" w:rsidRPr="00E61883" w:rsidRDefault="00E61883" w:rsidP="00E61883">
            <w:pPr>
              <w:pStyle w:val="Akapitzlist"/>
              <w:numPr>
                <w:ilvl w:val="0"/>
                <w:numId w:val="3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Ancona D., </w:t>
            </w:r>
            <w:proofErr w:type="spellStart"/>
            <w:r w:rsidRPr="00E61883">
              <w:rPr>
                <w:rFonts w:cs="Arial"/>
              </w:rPr>
              <w:t>Bresman</w:t>
            </w:r>
            <w:proofErr w:type="spellEnd"/>
            <w:r w:rsidRPr="00E61883">
              <w:rPr>
                <w:rFonts w:cs="Arial"/>
              </w:rPr>
              <w:t xml:space="preserve"> H., Zespoły X: jak budować zespoły, które odnoszą sukces, Oficyna a Wolters Kluwer Business, Warszawa 2013.</w:t>
            </w:r>
          </w:p>
          <w:p w14:paraId="32F68671" w14:textId="77777777" w:rsidR="00E61883" w:rsidRPr="00E61883" w:rsidRDefault="00E61883" w:rsidP="00E61883">
            <w:pPr>
              <w:pStyle w:val="Akapitzlist"/>
              <w:numPr>
                <w:ilvl w:val="0"/>
                <w:numId w:val="3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Wojtczuk-Turek A., Zachowania innowacyjne w pracy: wybrane zagadnienia teoretyczne i praktyczne, Wyd. </w:t>
            </w:r>
            <w:proofErr w:type="spellStart"/>
            <w:r w:rsidRPr="00E61883">
              <w:rPr>
                <w:rFonts w:cs="Arial"/>
              </w:rPr>
              <w:t>Difin</w:t>
            </w:r>
            <w:proofErr w:type="spellEnd"/>
            <w:r w:rsidRPr="00E61883">
              <w:rPr>
                <w:rFonts w:cs="Arial"/>
              </w:rPr>
              <w:t>, Warszawa : 2012.</w:t>
            </w:r>
          </w:p>
          <w:p w14:paraId="369077CA" w14:textId="77777777" w:rsidR="00E61883" w:rsidRPr="00E61883" w:rsidRDefault="00E61883" w:rsidP="00E61883">
            <w:pPr>
              <w:pStyle w:val="Akapitzlist"/>
              <w:numPr>
                <w:ilvl w:val="0"/>
                <w:numId w:val="3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Sokół A., Zarządzanie twórczością w organizacji. Koncepcja, metody i narzędzia, Wyd. CEDEWU, Warszawa 2015.</w:t>
            </w:r>
          </w:p>
          <w:p w14:paraId="5F5058F2" w14:textId="77777777" w:rsidR="00E61883" w:rsidRPr="00E61883" w:rsidRDefault="00E61883" w:rsidP="00E61883">
            <w:pPr>
              <w:pStyle w:val="Akapitzlist"/>
              <w:numPr>
                <w:ilvl w:val="0"/>
                <w:numId w:val="3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Blanchard K., Randolph A., </w:t>
            </w:r>
            <w:proofErr w:type="spellStart"/>
            <w:r w:rsidRPr="00E61883">
              <w:rPr>
                <w:rFonts w:cs="Arial"/>
              </w:rPr>
              <w:t>Grazier</w:t>
            </w:r>
            <w:proofErr w:type="spellEnd"/>
            <w:r w:rsidRPr="00E61883">
              <w:rPr>
                <w:rFonts w:cs="Arial"/>
              </w:rPr>
              <w:t xml:space="preserve"> P., Zespole do dzieła. Czas na wspólne wyzwania, Mt biznes, Warszawa 2016.</w:t>
            </w:r>
          </w:p>
          <w:p w14:paraId="28713094" w14:textId="02F7230B" w:rsidR="00E61883" w:rsidRPr="00E61883" w:rsidRDefault="00E61883" w:rsidP="00E61883">
            <w:pPr>
              <w:pStyle w:val="Akapitzlist"/>
              <w:numPr>
                <w:ilvl w:val="0"/>
                <w:numId w:val="3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lastRenderedPageBreak/>
              <w:t>Artykuły naukowe wskazane do wybranych zagadnień.</w:t>
            </w:r>
          </w:p>
        </w:tc>
      </w:tr>
      <w:tr w:rsidR="00E61883" w:rsidRPr="00E61883" w14:paraId="102C98F7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A25334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lastRenderedPageBreak/>
              <w:t>Literatura dodatkowa:</w:t>
            </w:r>
          </w:p>
        </w:tc>
      </w:tr>
      <w:tr w:rsidR="00E61883" w:rsidRPr="00E61883" w14:paraId="0F1F72E8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9B345" w14:textId="77777777" w:rsidR="00E61883" w:rsidRPr="00E61883" w:rsidRDefault="00E61883" w:rsidP="00E61883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</w:p>
          <w:p w14:paraId="6336652F" w14:textId="77777777" w:rsidR="00E61883" w:rsidRPr="00E61883" w:rsidRDefault="00E61883" w:rsidP="00E61883">
            <w:pPr>
              <w:pStyle w:val="Akapitzlist"/>
              <w:numPr>
                <w:ilvl w:val="0"/>
                <w:numId w:val="34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E61883">
              <w:rPr>
                <w:rFonts w:cs="Arial"/>
              </w:rPr>
              <w:t>Mechło</w:t>
            </w:r>
            <w:proofErr w:type="spellEnd"/>
            <w:r w:rsidRPr="00E61883">
              <w:rPr>
                <w:rFonts w:cs="Arial"/>
              </w:rPr>
              <w:t xml:space="preserve"> P., Geppert O., Trening innowacyjnego myślenia, Wyd. Helion, Gliwice 2020.</w:t>
            </w:r>
          </w:p>
          <w:p w14:paraId="38D4AF64" w14:textId="77777777" w:rsidR="00E61883" w:rsidRPr="00E61883" w:rsidRDefault="00E61883" w:rsidP="00E61883">
            <w:pPr>
              <w:pStyle w:val="Akapitzlist"/>
              <w:numPr>
                <w:ilvl w:val="0"/>
                <w:numId w:val="34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E61883">
              <w:rPr>
                <w:rFonts w:cs="Arial"/>
              </w:rPr>
              <w:t>Fazlagić</w:t>
            </w:r>
            <w:proofErr w:type="spellEnd"/>
            <w:r w:rsidRPr="00E61883">
              <w:rPr>
                <w:rFonts w:cs="Arial"/>
              </w:rPr>
              <w:t xml:space="preserve"> Jan, Kreatywni w biznesie, Wyd. </w:t>
            </w:r>
            <w:proofErr w:type="spellStart"/>
            <w:r w:rsidRPr="00E61883">
              <w:rPr>
                <w:rFonts w:cs="Arial"/>
              </w:rPr>
              <w:t>Poltext</w:t>
            </w:r>
            <w:proofErr w:type="spellEnd"/>
            <w:r w:rsidRPr="00E61883">
              <w:rPr>
                <w:rFonts w:cs="Arial"/>
              </w:rPr>
              <w:t>, Warszawa 2015.</w:t>
            </w:r>
          </w:p>
          <w:p w14:paraId="525957B5" w14:textId="77777777" w:rsidR="00E61883" w:rsidRPr="00E61883" w:rsidRDefault="00E61883" w:rsidP="00E61883">
            <w:pPr>
              <w:pStyle w:val="Akapitzlist"/>
              <w:numPr>
                <w:ilvl w:val="0"/>
                <w:numId w:val="34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Bielińska I., </w:t>
            </w:r>
            <w:proofErr w:type="spellStart"/>
            <w:r w:rsidRPr="00E61883">
              <w:rPr>
                <w:rFonts w:cs="Arial"/>
              </w:rPr>
              <w:t>Jakubczyńska</w:t>
            </w:r>
            <w:proofErr w:type="spellEnd"/>
            <w:r w:rsidRPr="00E61883">
              <w:rPr>
                <w:rFonts w:cs="Arial"/>
              </w:rPr>
              <w:t xml:space="preserve"> Z., Efektywny zespół, Wyd. Samo Sedno, Warzawa2016.</w:t>
            </w:r>
          </w:p>
          <w:p w14:paraId="4886A66D" w14:textId="77777777" w:rsidR="00E61883" w:rsidRPr="00E61883" w:rsidRDefault="00E61883" w:rsidP="00E61883">
            <w:pPr>
              <w:pStyle w:val="Akapitzlist"/>
              <w:numPr>
                <w:ilvl w:val="0"/>
                <w:numId w:val="34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E61883">
              <w:rPr>
                <w:rFonts w:cs="Arial"/>
              </w:rPr>
              <w:t>Kohn</w:t>
            </w:r>
            <w:proofErr w:type="spellEnd"/>
            <w:r w:rsidRPr="00E61883">
              <w:rPr>
                <w:rFonts w:cs="Arial"/>
              </w:rPr>
              <w:t xml:space="preserve"> S.E., O`Connell V.D., 6 nawyków wydajnego zespołu, Wyd. Helion, Gliwice 2008.</w:t>
            </w:r>
          </w:p>
          <w:p w14:paraId="70AB7E1C" w14:textId="77777777" w:rsidR="00E61883" w:rsidRPr="00E61883" w:rsidRDefault="00E61883" w:rsidP="00E61883">
            <w:pPr>
              <w:pStyle w:val="Akapitzlist"/>
              <w:numPr>
                <w:ilvl w:val="0"/>
                <w:numId w:val="34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Kozak A., Proces grupowy, Wyd. Helion, Gliwice 2014.Penc J., Zachowania organizacyjne w przedsiębiorstwie: kreowanie twórczego nastawienia i aspiracji, Wyd. Wolters Kluwer Polska, Kraków 2011.</w:t>
            </w:r>
          </w:p>
          <w:p w14:paraId="7E11E231" w14:textId="77777777" w:rsidR="00E61883" w:rsidRPr="00E61883" w:rsidRDefault="00E61883" w:rsidP="00E61883">
            <w:pPr>
              <w:pStyle w:val="Akapitzlist"/>
              <w:numPr>
                <w:ilvl w:val="0"/>
                <w:numId w:val="34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E61883">
              <w:rPr>
                <w:rFonts w:cs="Arial"/>
              </w:rPr>
              <w:t>Lencioni</w:t>
            </w:r>
            <w:proofErr w:type="spellEnd"/>
            <w:r w:rsidRPr="00E61883">
              <w:rPr>
                <w:rFonts w:cs="Arial"/>
              </w:rPr>
              <w:t xml:space="preserve"> P., Trzy kluczowe cechy idealnego członka zespołu, Wyd. Mt biznes, Warszawa 2017.Rzepka B., Efektywna komunikacja w zespole, Wyd. Samo Sedno, Warszawa 2012.</w:t>
            </w:r>
          </w:p>
        </w:tc>
      </w:tr>
      <w:tr w:rsidR="00E61883" w:rsidRPr="00E61883" w14:paraId="2BBEA338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87E08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61883" w:rsidRPr="00E61883" w14:paraId="4B553125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869F1" w14:textId="77777777" w:rsidR="00E61883" w:rsidRPr="00E61883" w:rsidRDefault="00E61883" w:rsidP="00E61883">
            <w:pPr>
              <w:spacing w:before="0" w:after="0" w:line="240" w:lineRule="auto"/>
              <w:ind w:left="340"/>
              <w:jc w:val="both"/>
              <w:rPr>
                <w:rFonts w:cs="Arial"/>
              </w:rPr>
            </w:pPr>
            <w:r w:rsidRPr="00E61883">
              <w:rPr>
                <w:rFonts w:cs="Arial"/>
                <w:bCs/>
              </w:rPr>
              <w:t>Wykład konwersatoryjny i problemowy prowadzony z zastosowaniem prezentacji multimedialnej oraz dyskusji i analizy nad wybranymi zagadnieniami.</w:t>
            </w:r>
          </w:p>
        </w:tc>
      </w:tr>
      <w:tr w:rsidR="00E61883" w:rsidRPr="00E61883" w14:paraId="466A3F1A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4B362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61883" w:rsidRPr="00E61883" w14:paraId="4B9BF8CC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03B1B7" w14:textId="76538A87" w:rsidR="00E61883" w:rsidRPr="00E61883" w:rsidRDefault="00E61883" w:rsidP="00E61883">
            <w:pPr>
              <w:spacing w:before="0" w:after="0" w:line="240" w:lineRule="auto"/>
              <w:ind w:left="279"/>
              <w:jc w:val="both"/>
              <w:rPr>
                <w:rFonts w:eastAsia="Times New Roman" w:cs="Arial"/>
                <w:lang w:eastAsia="pl-PL"/>
              </w:rPr>
            </w:pPr>
            <w:r w:rsidRPr="00E61883">
              <w:rPr>
                <w:rFonts w:eastAsia="Times New Roman" w:cs="Arial"/>
                <w:lang w:eastAsia="pl-PL"/>
              </w:rPr>
              <w:t>Weryfikacja efektów kształcenia w zakresie wiedzy, umiejętności oraz kompetencji społecznych następuje podczas zaliczenia pisemnego przedmiotu oraz dyskusji grupowej.</w:t>
            </w:r>
          </w:p>
          <w:p w14:paraId="29C5C18D" w14:textId="77777777" w:rsidR="00E61883" w:rsidRPr="00E61883" w:rsidRDefault="00E61883" w:rsidP="00E61883">
            <w:pPr>
              <w:spacing w:before="0" w:after="0" w:line="240" w:lineRule="auto"/>
              <w:ind w:left="279"/>
              <w:jc w:val="both"/>
              <w:rPr>
                <w:rFonts w:eastAsia="Times New Roman" w:cs="Arial"/>
                <w:lang w:eastAsia="pl-PL"/>
              </w:rPr>
            </w:pPr>
            <w:r w:rsidRPr="00E61883">
              <w:rPr>
                <w:rFonts w:eastAsia="Times New Roman" w:cs="Arial"/>
                <w:lang w:eastAsia="pl-PL"/>
              </w:rPr>
              <w:t xml:space="preserve">Weryfikacja efektów kształcenia w zakresie kompetencji społecznych następuje poprzez ocenę systematyczności i aktywności studenta oraz jego </w:t>
            </w:r>
            <w:proofErr w:type="spellStart"/>
            <w:r w:rsidRPr="00E61883">
              <w:rPr>
                <w:rFonts w:eastAsia="Times New Roman" w:cs="Arial"/>
                <w:lang w:eastAsia="pl-PL"/>
              </w:rPr>
              <w:t>zachowań</w:t>
            </w:r>
            <w:proofErr w:type="spellEnd"/>
            <w:r w:rsidRPr="00E61883">
              <w:rPr>
                <w:rFonts w:eastAsia="Times New Roman" w:cs="Arial"/>
                <w:lang w:eastAsia="pl-PL"/>
              </w:rPr>
              <w:t xml:space="preserve"> podczas zajęć.</w:t>
            </w:r>
          </w:p>
          <w:p w14:paraId="229F12AB" w14:textId="77777777" w:rsidR="00E61883" w:rsidRPr="00E61883" w:rsidRDefault="00E61883" w:rsidP="00E61883">
            <w:pPr>
              <w:spacing w:before="0" w:after="0" w:line="240" w:lineRule="auto"/>
              <w:ind w:left="340"/>
              <w:jc w:val="both"/>
              <w:rPr>
                <w:rFonts w:cs="Arial"/>
              </w:rPr>
            </w:pPr>
          </w:p>
        </w:tc>
      </w:tr>
      <w:tr w:rsidR="00E61883" w:rsidRPr="00E61883" w14:paraId="75CEA54F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A4794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E61883" w:rsidRPr="00E61883" w14:paraId="7366368E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E2AA1" w14:textId="7023F140" w:rsidR="00E61883" w:rsidRPr="00E61883" w:rsidRDefault="00E61883" w:rsidP="00CC6BF1">
            <w:pPr>
              <w:autoSpaceDE w:val="0"/>
              <w:autoSpaceDN w:val="0"/>
              <w:adjustRightInd w:val="0"/>
              <w:spacing w:before="0" w:after="0" w:line="240" w:lineRule="auto"/>
              <w:ind w:left="279"/>
              <w:rPr>
                <w:rFonts w:cs="Arial"/>
              </w:rPr>
            </w:pPr>
            <w:r w:rsidRPr="00733187">
              <w:rPr>
                <w:rFonts w:cs="Arial"/>
                <w:bCs/>
              </w:rPr>
              <w:t xml:space="preserve">Wykład: </w:t>
            </w:r>
            <w:r w:rsidR="003C3414">
              <w:rPr>
                <w:rFonts w:cs="Arial"/>
                <w:bCs/>
              </w:rPr>
              <w:t>z</w:t>
            </w:r>
            <w:r w:rsidRPr="00733187">
              <w:rPr>
                <w:rFonts w:cs="Arial"/>
                <w:bCs/>
              </w:rPr>
              <w:t>aliczenie na ocenę.</w:t>
            </w:r>
            <w:r w:rsidRPr="00733187">
              <w:rPr>
                <w:rFonts w:cs="Arial"/>
                <w:bCs/>
              </w:rPr>
              <w:br/>
              <w:t>Procentowy zakres ocen z kolokwium:</w:t>
            </w:r>
            <w:r w:rsidRPr="00733187">
              <w:rPr>
                <w:rFonts w:cs="Arial"/>
                <w:bCs/>
              </w:rPr>
              <w:br/>
            </w:r>
            <w:r w:rsidRPr="00E61883">
              <w:rPr>
                <w:rFonts w:cs="Arial"/>
              </w:rPr>
              <w:t>91 – 100% – bardzo dobry</w:t>
            </w:r>
            <w:r w:rsidRPr="00E61883">
              <w:rPr>
                <w:rFonts w:cs="Arial"/>
              </w:rPr>
              <w:br/>
              <w:t>81 –  90%  – dobry plus</w:t>
            </w:r>
            <w:r w:rsidRPr="00E61883">
              <w:rPr>
                <w:rFonts w:cs="Arial"/>
              </w:rPr>
              <w:br/>
              <w:t>71 – 80%   – dobry</w:t>
            </w:r>
            <w:r w:rsidRPr="00E61883">
              <w:rPr>
                <w:rFonts w:cs="Arial"/>
              </w:rPr>
              <w:br/>
              <w:t>61 –  70%  – dostateczny plus</w:t>
            </w:r>
            <w:r w:rsidRPr="00E61883">
              <w:rPr>
                <w:rFonts w:cs="Arial"/>
              </w:rPr>
              <w:br/>
              <w:t>51 –  60%  – dostateczny</w:t>
            </w:r>
            <w:r w:rsidRPr="00E61883">
              <w:rPr>
                <w:rFonts w:cs="Arial"/>
              </w:rPr>
              <w:br/>
              <w:t>50 –   0%   – niedostateczny</w:t>
            </w:r>
            <w:r w:rsidR="00CC6BF1">
              <w:rPr>
                <w:rFonts w:cs="Arial"/>
              </w:rPr>
              <w:br/>
            </w:r>
            <w:r w:rsidRPr="00E61883">
              <w:rPr>
                <w:rFonts w:cs="Arial"/>
              </w:rPr>
              <w:t>Weryfikacja efektów kształcenia w ramach wykładów następuje na zaliczeniu na ocenę w formie pisemnej, które obejmuje zestaw pytań problemowych sprawdzający stopień opanowania wiedzy</w:t>
            </w:r>
            <w:r w:rsidRPr="00E61883">
              <w:rPr>
                <w:rFonts w:cs="Arial"/>
                <w:bCs/>
              </w:rPr>
              <w:t xml:space="preserve"> z zakresu poszczególnych zagadnień przedmiotu i umiejętności zastosowania tej wiedzy we wskazanych (problemowych) sytuacjach oraz aktywne uczestnictwo w zajęciach. Za udzielone odpowiedzi na każde z pytań student może otrzymać w skali 0 - 3 punkty. W ramach aktywnego uczestnictwa w zajęciach, student może otrzymać dodatkowe punkty. </w:t>
            </w:r>
          </w:p>
        </w:tc>
      </w:tr>
      <w:tr w:rsidR="00E61883" w:rsidRPr="00E61883" w14:paraId="67221552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47DE2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E61883" w:rsidRPr="00E61883" w14:paraId="7D76FDC0" w14:textId="77777777" w:rsidTr="00336FF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98C98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E61883" w:rsidRPr="00E61883" w14:paraId="30A60BDE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F1AF2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DA381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61883" w:rsidRPr="00E61883" w14:paraId="75E29459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20AC1" w14:textId="3060EDC9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E61883" w:rsidRPr="00E6188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3766A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E61883" w:rsidRPr="00E61883" w14:paraId="07B776DD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2245A" w14:textId="33FE4C86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E61883"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95AA7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E61883" w:rsidRPr="00E61883" w14:paraId="7F5F0D51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7A69F" w14:textId="1CF1D059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E61883" w:rsidRPr="00E61883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FED4A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E61883" w:rsidRPr="00E61883" w14:paraId="6070BDC3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EC9AB" w14:textId="40E211B1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B9F08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E61883" w:rsidRPr="00E61883" w14:paraId="719051AA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CC318" w14:textId="56A6DB84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rzygotowanie do analizy 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56715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5 godzin</w:t>
            </w:r>
          </w:p>
        </w:tc>
      </w:tr>
      <w:tr w:rsidR="00E61883" w:rsidRPr="00E61883" w14:paraId="7E6C3CB2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9DA12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FD35B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50 godzin</w:t>
            </w:r>
          </w:p>
        </w:tc>
      </w:tr>
      <w:tr w:rsidR="00E61883" w:rsidRPr="00E61883" w14:paraId="6C963214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1756C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27458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2 ECTS</w:t>
            </w:r>
          </w:p>
        </w:tc>
      </w:tr>
      <w:tr w:rsidR="00E61883" w:rsidRPr="00E61883" w14:paraId="3DAEEB3F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0C088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E61883" w:rsidRPr="00E61883" w14:paraId="01CB9797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83941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D45B9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61883" w:rsidRPr="00E61883" w14:paraId="582B8D71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33180" w14:textId="70009AD9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E61883" w:rsidRPr="00E61883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EFDCE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16 godzin</w:t>
            </w:r>
          </w:p>
        </w:tc>
      </w:tr>
      <w:tr w:rsidR="000F3509" w:rsidRPr="00E61883" w14:paraId="60944ACA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769DF" w14:textId="3E4DECA1" w:rsidR="000F3509" w:rsidRDefault="000F3509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564AF" w14:textId="76891510" w:rsidR="000F3509" w:rsidRPr="00E61883" w:rsidRDefault="000F3509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9 godzin</w:t>
            </w:r>
          </w:p>
        </w:tc>
      </w:tr>
      <w:tr w:rsidR="00E61883" w:rsidRPr="00E61883" w14:paraId="0870F53C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E1E71" w14:textId="046C46DA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E61883" w:rsidRPr="00E61883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28839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E61883" w:rsidRPr="00E61883" w14:paraId="22FD8C5F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CC274" w14:textId="57C8655B" w:rsidR="00E61883" w:rsidRPr="00E61883" w:rsidRDefault="003C3414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CDD2A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E61883" w:rsidRPr="00E61883" w14:paraId="1073E60D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ED294" w14:textId="70E334BD" w:rsidR="00E61883" w:rsidRPr="00E61883" w:rsidRDefault="000A051C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rzygotowanie do analizy 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16F34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9 godzin</w:t>
            </w:r>
          </w:p>
        </w:tc>
      </w:tr>
      <w:tr w:rsidR="00E61883" w:rsidRPr="00E61883" w14:paraId="2AC23A67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D3120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27F81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50 godzin</w:t>
            </w:r>
          </w:p>
        </w:tc>
      </w:tr>
      <w:tr w:rsidR="00E61883" w:rsidRPr="00E61883" w14:paraId="41740535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74048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9F334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2 ECTS</w:t>
            </w:r>
          </w:p>
        </w:tc>
      </w:tr>
    </w:tbl>
    <w:p w14:paraId="4ECA8798" w14:textId="5B3F174F" w:rsidR="00E61883" w:rsidRDefault="00E61883" w:rsidP="00E1619A">
      <w:pPr>
        <w:spacing w:before="0" w:after="0"/>
      </w:pPr>
    </w:p>
    <w:p w14:paraId="1E6E2936" w14:textId="032FCB98" w:rsidR="00E61883" w:rsidRDefault="00E61883" w:rsidP="00E1619A">
      <w:pPr>
        <w:spacing w:before="0" w:after="0"/>
      </w:pPr>
    </w:p>
    <w:p w14:paraId="5BA24AED" w14:textId="7C215597" w:rsidR="00E61883" w:rsidRDefault="00E61883" w:rsidP="00E1619A">
      <w:pPr>
        <w:spacing w:before="0" w:after="0"/>
      </w:pPr>
    </w:p>
    <w:p w14:paraId="25DD7D7D" w14:textId="3D23F329" w:rsidR="00E61883" w:rsidRDefault="00E61883" w:rsidP="00E1619A">
      <w:pPr>
        <w:spacing w:before="0" w:after="0"/>
      </w:pPr>
    </w:p>
    <w:p w14:paraId="27344210" w14:textId="1AD7354F" w:rsidR="00E61883" w:rsidRDefault="00E61883" w:rsidP="00E1619A">
      <w:pPr>
        <w:spacing w:before="0" w:after="0"/>
      </w:pPr>
    </w:p>
    <w:p w14:paraId="4D24D4D7" w14:textId="19061E57" w:rsidR="00E61883" w:rsidRDefault="00E61883" w:rsidP="00E1619A">
      <w:pPr>
        <w:spacing w:before="0" w:after="0"/>
      </w:pPr>
    </w:p>
    <w:p w14:paraId="1AC6A81B" w14:textId="522BC5A3" w:rsidR="00E61883" w:rsidRDefault="00E61883" w:rsidP="00E1619A">
      <w:pPr>
        <w:spacing w:before="0" w:after="0"/>
      </w:pPr>
    </w:p>
    <w:p w14:paraId="7449D009" w14:textId="4EBED098" w:rsidR="00E61883" w:rsidRDefault="00E61883" w:rsidP="00E1619A">
      <w:pPr>
        <w:spacing w:before="0" w:after="0"/>
      </w:pPr>
    </w:p>
    <w:p w14:paraId="095543A5" w14:textId="2710BE0D" w:rsidR="00E61883" w:rsidRDefault="00E61883" w:rsidP="00E1619A">
      <w:pPr>
        <w:spacing w:before="0" w:after="0"/>
      </w:pPr>
    </w:p>
    <w:p w14:paraId="4857B989" w14:textId="68759B2D" w:rsidR="00E61883" w:rsidRDefault="00E61883" w:rsidP="00E1619A">
      <w:pPr>
        <w:spacing w:before="0" w:after="0"/>
      </w:pPr>
    </w:p>
    <w:p w14:paraId="02CF0875" w14:textId="5B8434B0" w:rsidR="00E61883" w:rsidRDefault="00E61883" w:rsidP="00E1619A">
      <w:pPr>
        <w:spacing w:before="0" w:after="0"/>
      </w:pPr>
    </w:p>
    <w:p w14:paraId="79E62904" w14:textId="0DC07093" w:rsidR="00E61883" w:rsidRDefault="00E61883" w:rsidP="00E1619A">
      <w:pPr>
        <w:spacing w:before="0" w:after="0"/>
      </w:pPr>
    </w:p>
    <w:p w14:paraId="2AAB5D18" w14:textId="0B1F2336" w:rsidR="00E61883" w:rsidRDefault="00E61883" w:rsidP="00E1619A">
      <w:pPr>
        <w:spacing w:before="0" w:after="0"/>
      </w:pPr>
    </w:p>
    <w:p w14:paraId="449678A7" w14:textId="5B9F74AF" w:rsidR="00E61883" w:rsidRDefault="00E61883" w:rsidP="00E1619A">
      <w:pPr>
        <w:spacing w:before="0" w:after="0"/>
      </w:pPr>
    </w:p>
    <w:p w14:paraId="0F4C4B7F" w14:textId="7CF90C84" w:rsidR="00E61883" w:rsidRDefault="00E61883" w:rsidP="00E1619A">
      <w:pPr>
        <w:spacing w:before="0" w:after="0"/>
      </w:pPr>
    </w:p>
    <w:p w14:paraId="79622BCC" w14:textId="46371716" w:rsidR="00E61883" w:rsidRDefault="00E61883" w:rsidP="00E1619A">
      <w:pPr>
        <w:spacing w:before="0" w:after="0"/>
      </w:pPr>
    </w:p>
    <w:p w14:paraId="4A7D8913" w14:textId="4D006ED3" w:rsidR="00E61883" w:rsidRDefault="00E61883" w:rsidP="00E1619A">
      <w:pPr>
        <w:spacing w:before="0" w:after="0"/>
      </w:pPr>
    </w:p>
    <w:p w14:paraId="24A87516" w14:textId="6DA09E10" w:rsidR="00E61883" w:rsidRDefault="00E61883" w:rsidP="00E1619A">
      <w:pPr>
        <w:spacing w:before="0" w:after="0"/>
      </w:pPr>
    </w:p>
    <w:p w14:paraId="45DCBA2F" w14:textId="3FDF65FB" w:rsidR="00E61883" w:rsidRDefault="00E61883" w:rsidP="00E1619A">
      <w:pPr>
        <w:spacing w:before="0" w:after="0"/>
      </w:pPr>
    </w:p>
    <w:p w14:paraId="78581DE7" w14:textId="6780314F" w:rsidR="00E61883" w:rsidRDefault="00E61883" w:rsidP="00E1619A">
      <w:pPr>
        <w:spacing w:before="0" w:after="0"/>
      </w:pPr>
    </w:p>
    <w:p w14:paraId="3BF0906C" w14:textId="16E14838" w:rsidR="00E61883" w:rsidRDefault="00E61883" w:rsidP="00E1619A">
      <w:pPr>
        <w:spacing w:before="0" w:after="0"/>
      </w:pPr>
    </w:p>
    <w:p w14:paraId="5B9C3CAC" w14:textId="13D07265" w:rsidR="00E61883" w:rsidRDefault="00E61883" w:rsidP="00E1619A">
      <w:pPr>
        <w:spacing w:before="0" w:after="0"/>
      </w:pPr>
    </w:p>
    <w:p w14:paraId="3EC15359" w14:textId="19A76230" w:rsidR="00E61883" w:rsidRDefault="00E61883" w:rsidP="00E1619A">
      <w:pPr>
        <w:spacing w:before="0" w:after="0"/>
      </w:pPr>
    </w:p>
    <w:p w14:paraId="456E91A5" w14:textId="3DD64859" w:rsidR="00E61883" w:rsidRDefault="00E61883" w:rsidP="00E1619A">
      <w:pPr>
        <w:spacing w:before="0" w:after="0"/>
      </w:pPr>
    </w:p>
    <w:p w14:paraId="60A25D44" w14:textId="4FE0D8DD" w:rsidR="00E61883" w:rsidRDefault="00E61883" w:rsidP="00E1619A">
      <w:pPr>
        <w:spacing w:before="0" w:after="0"/>
      </w:pPr>
    </w:p>
    <w:p w14:paraId="7FEC63FB" w14:textId="2AC4A240" w:rsidR="00E61883" w:rsidRDefault="00E61883" w:rsidP="00E1619A">
      <w:pPr>
        <w:spacing w:before="0" w:after="0"/>
      </w:pPr>
    </w:p>
    <w:p w14:paraId="549133B6" w14:textId="6179AB60" w:rsidR="00E61883" w:rsidRDefault="00E61883" w:rsidP="00E1619A">
      <w:pPr>
        <w:spacing w:before="0" w:after="0"/>
      </w:pPr>
    </w:p>
    <w:p w14:paraId="13B06F0C" w14:textId="72A0EBC9" w:rsidR="00E61883" w:rsidRDefault="00E61883" w:rsidP="00E1619A">
      <w:pPr>
        <w:spacing w:before="0" w:after="0"/>
      </w:pPr>
    </w:p>
    <w:p w14:paraId="2282625A" w14:textId="7F03D28F" w:rsidR="00E61883" w:rsidRDefault="00E61883" w:rsidP="00E1619A">
      <w:pPr>
        <w:spacing w:before="0" w:after="0"/>
      </w:pPr>
    </w:p>
    <w:p w14:paraId="50B1BD2C" w14:textId="4DB31953" w:rsidR="00E61883" w:rsidRDefault="00E61883" w:rsidP="00E1619A">
      <w:pPr>
        <w:spacing w:before="0" w:after="0"/>
      </w:pPr>
    </w:p>
    <w:p w14:paraId="6ADF64E9" w14:textId="172F1DBB" w:rsidR="00E61883" w:rsidRDefault="00E61883" w:rsidP="00E1619A">
      <w:pPr>
        <w:spacing w:before="0" w:after="0"/>
      </w:pPr>
    </w:p>
    <w:p w14:paraId="059455BF" w14:textId="26AA2674" w:rsidR="00E61883" w:rsidRDefault="00E61883" w:rsidP="00E1619A">
      <w:pPr>
        <w:spacing w:before="0" w:after="0"/>
      </w:pPr>
    </w:p>
    <w:p w14:paraId="6891EE1B" w14:textId="416863F7" w:rsidR="00E61883" w:rsidRDefault="00E61883" w:rsidP="00E1619A">
      <w:pPr>
        <w:spacing w:before="0" w:after="0"/>
      </w:pPr>
    </w:p>
    <w:p w14:paraId="5CCFD29F" w14:textId="2BCFFA13" w:rsidR="00E61883" w:rsidRDefault="00E61883" w:rsidP="00E1619A">
      <w:pPr>
        <w:spacing w:before="0" w:after="0"/>
      </w:pPr>
    </w:p>
    <w:p w14:paraId="64B97C59" w14:textId="3AE44D2E" w:rsidR="00E61883" w:rsidRDefault="00E61883" w:rsidP="00E1619A">
      <w:pPr>
        <w:spacing w:before="0" w:after="0"/>
      </w:pPr>
    </w:p>
    <w:p w14:paraId="6371B84C" w14:textId="1CB82C9B" w:rsidR="00E61883" w:rsidRDefault="00E61883" w:rsidP="00E1619A">
      <w:pPr>
        <w:spacing w:before="0" w:after="0"/>
      </w:pPr>
    </w:p>
    <w:p w14:paraId="6093E67C" w14:textId="24FE1B62" w:rsidR="00E61883" w:rsidRDefault="00E61883" w:rsidP="00E1619A">
      <w:pPr>
        <w:spacing w:before="0" w:after="0"/>
      </w:pPr>
    </w:p>
    <w:p w14:paraId="436D4D80" w14:textId="53430B9A" w:rsidR="00E61883" w:rsidRDefault="00E61883" w:rsidP="00E1619A">
      <w:pPr>
        <w:spacing w:before="0" w:after="0"/>
      </w:pPr>
    </w:p>
    <w:p w14:paraId="4E21068F" w14:textId="64058034" w:rsidR="00E61883" w:rsidRDefault="00E61883" w:rsidP="00E1619A">
      <w:pPr>
        <w:spacing w:before="0" w:after="0"/>
      </w:pPr>
    </w:p>
    <w:p w14:paraId="42142614" w14:textId="1A05A948" w:rsidR="00E61883" w:rsidRDefault="00E61883" w:rsidP="00E1619A">
      <w:pPr>
        <w:spacing w:before="0" w:after="0"/>
      </w:pPr>
    </w:p>
    <w:p w14:paraId="663BE4BA" w14:textId="22C2AEE8" w:rsidR="00E61883" w:rsidRDefault="00E61883" w:rsidP="00E1619A">
      <w:pPr>
        <w:spacing w:before="0" w:after="0"/>
      </w:pPr>
    </w:p>
    <w:p w14:paraId="21BCAD03" w14:textId="5E45FE71" w:rsidR="00E61883" w:rsidRDefault="00E61883" w:rsidP="00E1619A">
      <w:pPr>
        <w:spacing w:before="0" w:after="0"/>
      </w:pPr>
    </w:p>
    <w:p w14:paraId="3E3F114A" w14:textId="14870E5D" w:rsidR="00E61883" w:rsidRDefault="00E61883" w:rsidP="00E1619A">
      <w:pPr>
        <w:spacing w:before="0" w:after="0"/>
      </w:pPr>
    </w:p>
    <w:p w14:paraId="1C3ECE65" w14:textId="3080AC8B" w:rsidR="00E61883" w:rsidRDefault="00E61883" w:rsidP="00E1619A">
      <w:pPr>
        <w:spacing w:before="0" w:after="0"/>
      </w:pPr>
    </w:p>
    <w:p w14:paraId="53681EA5" w14:textId="5C6C8B16" w:rsidR="00E61883" w:rsidRDefault="00E61883" w:rsidP="00E1619A">
      <w:pPr>
        <w:spacing w:before="0" w:after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61883" w:rsidRPr="00E61883" w14:paraId="796DF28C" w14:textId="77777777" w:rsidTr="00336FF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2058938" w14:textId="77777777" w:rsidR="00E61883" w:rsidRPr="00E61883" w:rsidRDefault="00E61883" w:rsidP="00E61883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E61883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E61883" w:rsidRPr="00E61883" w14:paraId="1F5F7682" w14:textId="77777777" w:rsidTr="00336FF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FED07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FEC0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 Analiza efektywności procesów biznesowych</w:t>
            </w:r>
          </w:p>
        </w:tc>
      </w:tr>
      <w:tr w:rsidR="00E61883" w:rsidRPr="00E977DB" w14:paraId="4993E58C" w14:textId="77777777" w:rsidTr="00336FF7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20D2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CF6649" w14:textId="77777777" w:rsidR="00E61883" w:rsidRPr="00355F0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GB"/>
              </w:rPr>
            </w:pPr>
            <w:r w:rsidRPr="00E61883">
              <w:rPr>
                <w:rFonts w:cs="Arial"/>
                <w:b/>
                <w:color w:val="000000"/>
                <w:lang w:val="en-US"/>
              </w:rPr>
              <w:t xml:space="preserve"> </w:t>
            </w:r>
            <w:r w:rsidRPr="00355F03">
              <w:rPr>
                <w:rFonts w:cs="Arial"/>
                <w:bCs/>
                <w:color w:val="000000"/>
                <w:lang w:val="en-GB"/>
              </w:rPr>
              <w:t>Analysis of the effectiveness of business processes</w:t>
            </w:r>
          </w:p>
        </w:tc>
      </w:tr>
      <w:tr w:rsidR="00E61883" w:rsidRPr="00E61883" w14:paraId="2F637916" w14:textId="77777777" w:rsidTr="00336FF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D9FC5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25DD" w14:textId="1C7759BB" w:rsidR="00E61883" w:rsidRPr="00E61883" w:rsidRDefault="000A051C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język </w:t>
            </w:r>
            <w:r w:rsidR="00E61883" w:rsidRPr="00E61883">
              <w:rPr>
                <w:rFonts w:cs="Arial"/>
                <w:color w:val="000000"/>
              </w:rPr>
              <w:t>polski</w:t>
            </w:r>
          </w:p>
        </w:tc>
      </w:tr>
      <w:tr w:rsidR="00E61883" w:rsidRPr="00E61883" w14:paraId="511E046A" w14:textId="77777777" w:rsidTr="00336FF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2906C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F4D1B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E61883" w:rsidRPr="00E61883" w14:paraId="17D62D46" w14:textId="77777777" w:rsidTr="00336FF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9C336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6D72B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color w:val="000000"/>
              </w:rPr>
              <w:t>Wydział Nauk Społecznych</w:t>
            </w:r>
          </w:p>
        </w:tc>
      </w:tr>
      <w:tr w:rsidR="00E61883" w:rsidRPr="00E61883" w14:paraId="2A54CA91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938DA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AE147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fakultatywny</w:t>
            </w:r>
          </w:p>
        </w:tc>
      </w:tr>
      <w:tr w:rsidR="00E61883" w:rsidRPr="00E61883" w14:paraId="7CE2121B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1EBD74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AE4D8E" w14:textId="77CF0A55" w:rsidR="00E61883" w:rsidRPr="00E61883" w:rsidRDefault="00CC6BF1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E61883" w:rsidRPr="00E61883">
              <w:rPr>
                <w:rFonts w:cs="Arial"/>
                <w:color w:val="000000"/>
              </w:rPr>
              <w:t>rugiego stopnia</w:t>
            </w:r>
          </w:p>
        </w:tc>
      </w:tr>
      <w:tr w:rsidR="00E61883" w:rsidRPr="00E61883" w14:paraId="61000117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DD87A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A8DBA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drugi</w:t>
            </w:r>
          </w:p>
        </w:tc>
      </w:tr>
      <w:tr w:rsidR="00E61883" w:rsidRPr="00E61883" w14:paraId="52A2B31D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36C49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21C58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czwarty</w:t>
            </w:r>
          </w:p>
        </w:tc>
      </w:tr>
      <w:tr w:rsidR="00E61883" w:rsidRPr="00E61883" w14:paraId="6066F80D" w14:textId="77777777" w:rsidTr="00336FF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BE43C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3B7793" w14:textId="4D048AC0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</w:t>
            </w:r>
            <w:r w:rsidR="000A051C">
              <w:rPr>
                <w:rFonts w:cs="Arial"/>
                <w:color w:val="000000"/>
              </w:rPr>
              <w:t>pięć</w:t>
            </w:r>
          </w:p>
        </w:tc>
      </w:tr>
      <w:tr w:rsidR="00E61883" w:rsidRPr="00E61883" w14:paraId="3C5FE6E0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46E6A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0BB65D" w14:textId="27903252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dr </w:t>
            </w:r>
            <w:r w:rsidR="00E977DB">
              <w:rPr>
                <w:rFonts w:cs="Arial"/>
                <w:color w:val="000000"/>
              </w:rPr>
              <w:t xml:space="preserve">Marek </w:t>
            </w:r>
            <w:proofErr w:type="spellStart"/>
            <w:r w:rsidR="00E977DB">
              <w:rPr>
                <w:rFonts w:cs="Arial"/>
                <w:color w:val="000000"/>
              </w:rPr>
              <w:t>Szajczyk</w:t>
            </w:r>
            <w:proofErr w:type="spellEnd"/>
          </w:p>
        </w:tc>
      </w:tr>
      <w:tr w:rsidR="00E61883" w:rsidRPr="00E61883" w14:paraId="38E69FB3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28F81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C26698" w14:textId="605B5673" w:rsidR="00E61883" w:rsidRPr="00E61883" w:rsidRDefault="0071406E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E61883" w:rsidRPr="00E61883">
              <w:rPr>
                <w:rFonts w:cs="Arial"/>
                <w:color w:val="000000"/>
              </w:rPr>
              <w:t>r</w:t>
            </w:r>
            <w:r w:rsidR="00E977DB">
              <w:rPr>
                <w:rFonts w:cs="Arial"/>
                <w:color w:val="000000"/>
              </w:rPr>
              <w:t xml:space="preserve"> Marek </w:t>
            </w:r>
            <w:proofErr w:type="spellStart"/>
            <w:r w:rsidR="00E977DB">
              <w:rPr>
                <w:rFonts w:cs="Arial"/>
                <w:color w:val="000000"/>
              </w:rPr>
              <w:t>Szajczyk</w:t>
            </w:r>
            <w:proofErr w:type="spellEnd"/>
          </w:p>
        </w:tc>
      </w:tr>
      <w:tr w:rsidR="00E61883" w:rsidRPr="00E61883" w14:paraId="04B32555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895EA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00471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>Celem jest zapoznanie słuchaczy z uwarunkowaniami, specyfiką oraz z zasadami i formami działań służących ocenie efektywności procesów biznesowych</w:t>
            </w:r>
          </w:p>
        </w:tc>
      </w:tr>
      <w:tr w:rsidR="00E61883" w:rsidRPr="00E61883" w14:paraId="7C58DFA5" w14:textId="77777777" w:rsidTr="00336FF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ABE34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3BEE5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346D7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33F598A2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88C695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3735E5" w14:textId="34D6C913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zna w sposób pogłębiony metody podnoszenia efektywności organizacji poprzez optymalizowanie i standaryzowanie procesów, ze szczególnym uwzględnieniem specyfiki procesów biznesowych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1B5E19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K_W15</w:t>
            </w:r>
          </w:p>
        </w:tc>
      </w:tr>
      <w:tr w:rsidR="00E61883" w:rsidRPr="00E61883" w14:paraId="243DFBA2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ED577D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42520A" w14:textId="5CAEB15B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ma pogłębioną wiedzę o procesach planowania, realizowania i kontrolowania sprawnego i ekonomicznie efektywnego przepływu surowców, materiałów i wyrobów gotowych.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523EBF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K_W08</w:t>
            </w:r>
          </w:p>
        </w:tc>
      </w:tr>
      <w:tr w:rsidR="00E61883" w:rsidRPr="00E61883" w14:paraId="5EBC8148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EB2BF2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01E8A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477E13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0A73978D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B89408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13A776" w14:textId="535ACB4D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prawidłowo interpretuje i wyjaśnia zjawiska zachodzące w organizacjach oraz wzajemne relacje zachodzące między tymi zjawiskami znajdujące odbicie w procesach biznesowych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0C2852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K_U01</w:t>
            </w:r>
          </w:p>
        </w:tc>
      </w:tr>
      <w:tr w:rsidR="00E61883" w:rsidRPr="00E61883" w14:paraId="1F0FBD40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89B3D3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C45096" w14:textId="5D3621D6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dokonuje obserwacji zjawisk i procesów w organizacji oraz ich opisu, analizy i interpretacji stosując różnorodne ujęcia i pojęcia teoretyczne oraz prawidłowo dobiera dane, metody analizy i formułuje własne opinie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546766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K_U02</w:t>
            </w:r>
          </w:p>
        </w:tc>
      </w:tr>
      <w:tr w:rsidR="00E61883" w:rsidRPr="00E61883" w14:paraId="459E4B10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DC0A34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805172" w14:textId="00BCF8EB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właściwie analizuje przyczyny i przebieg procesów i zjawisk zachodzących w organizacjach, formułuje własne opinie oraz stawia proste hipotezy badawcze i je weryfikuje, zapewniając jakość procesu analitycznego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C1531C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K_U03</w:t>
            </w:r>
          </w:p>
        </w:tc>
      </w:tr>
      <w:tr w:rsidR="00E61883" w:rsidRPr="00E61883" w14:paraId="16903699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B2823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3B982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C4823C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571A866A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8B47C0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4C651F" w14:textId="3C0911B7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uznaje nadrzędne znaczenie wiedzy w rozwiązywaniu problemów z zakresu zarządzania organizacją, w tym w szczególności zapewniające jakość oceny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D01DF7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K_K01</w:t>
            </w:r>
          </w:p>
        </w:tc>
      </w:tr>
      <w:tr w:rsidR="00E61883" w:rsidRPr="00E61883" w14:paraId="286C55B8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FA369C0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lastRenderedPageBreak/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1CAB0A" w14:textId="753A546F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identyfikuje i rozstrzyga dylematy związane z wykonywaniem zawodu, jest gotów do odpowiedzialnego pełnienia ról zawodowych z ukierunkowaniem na specyfikę pracy analityka biznesowego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DA72A2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  <w:color w:val="000000"/>
              </w:rPr>
              <w:t>K_K02</w:t>
            </w:r>
          </w:p>
        </w:tc>
      </w:tr>
      <w:tr w:rsidR="00E61883" w:rsidRPr="00E61883" w14:paraId="452BF652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213568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0AAE27" w14:textId="6A939D5E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w sposób krytyczny uzupełnia posiadaną wiedzę i umiejętności, rozumie znaczenie </w:t>
            </w:r>
            <w:r w:rsidRPr="00E61883">
              <w:rPr>
                <w:rFonts w:eastAsia="SimSun" w:cs="Arial"/>
                <w:lang w:eastAsia="hi-IN" w:bidi="hi-IN"/>
              </w:rPr>
              <w:t>wiedzy eksperckiej w rozwiązywaniu złożonych problemów z zakresu zarządzania.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C7B9B3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K_K04</w:t>
            </w:r>
          </w:p>
        </w:tc>
      </w:tr>
      <w:tr w:rsidR="00E61883" w:rsidRPr="00E61883" w14:paraId="0ED99C4B" w14:textId="77777777" w:rsidTr="00336FF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95900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B653" w14:textId="4F09C489" w:rsidR="00E61883" w:rsidRPr="00355F0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355F03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E61883" w:rsidRPr="00E61883" w14:paraId="38CF50DC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4DB2C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61883" w:rsidRPr="00E61883" w14:paraId="1D40EED4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5DCAFD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Podstawowa wiedza z zakresu nauki o organizacji, zarządzania, zarządzania procesowego oraz metodyki nauk o zarządzaniu i ekonomii.</w:t>
            </w:r>
          </w:p>
        </w:tc>
      </w:tr>
      <w:tr w:rsidR="00E61883" w:rsidRPr="00E61883" w14:paraId="117CBEC5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17073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61883" w:rsidRPr="00E61883" w14:paraId="4435DBFF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AF53B8" w14:textId="59C62374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Proces biznesowy i jego cechy</w:t>
            </w:r>
          </w:p>
          <w:p w14:paraId="562BB6F9" w14:textId="77777777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Sposoby pomiaru nakładów i rezultatów w procesach biznesowych</w:t>
            </w:r>
          </w:p>
          <w:p w14:paraId="6617557B" w14:textId="77777777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Efektywność i jej rodzaje (ekonomiczna, organizacyjna, itp.). Celowościowe i systemowe podejście do efektywności</w:t>
            </w:r>
          </w:p>
          <w:p w14:paraId="28374686" w14:textId="214B002B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Wydajność, sprawność, kompetencyjność, funkcjonalność, moralność i komunikatywność jako wymiary efektywności</w:t>
            </w:r>
          </w:p>
          <w:p w14:paraId="6B99394D" w14:textId="77777777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Zrównoważona Karta Wyników jako miara oceny efektywności organizacyjnej i jej wpływ na ocenę procesów biznesowych, mierniki oceny efektywności w perspektywach BSC</w:t>
            </w:r>
          </w:p>
          <w:p w14:paraId="703828C5" w14:textId="55524218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Podsystem oceny efektywności ekonomicznej procesów biznesowych: analiza finansowa i techniczno-ekonomiczna (ujęcie zewnętrzne i wewnętrzne)</w:t>
            </w:r>
          </w:p>
          <w:p w14:paraId="3580F9B0" w14:textId="77777777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Podsystem oceny efektywności organizacyjnej procesów biznesowych: wymiary (rzeczowy, ekonomiczny, systemowy, relacji z otoczeniem, polityczny, kulturowy, behawioralny) i przypisane im kryteria oceny</w:t>
            </w:r>
          </w:p>
          <w:p w14:paraId="2FF7B2F9" w14:textId="77777777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Kryteria oceny efektywności procesów biznesowych w ujęciu organizacyjnym: koszt, czas, elastyczność, jakość</w:t>
            </w:r>
          </w:p>
          <w:p w14:paraId="4C99D2B9" w14:textId="77777777" w:rsidR="00E61883" w:rsidRPr="00E61883" w:rsidRDefault="00E61883" w:rsidP="00E61883">
            <w:pPr>
              <w:pStyle w:val="Akapitzlist"/>
              <w:numPr>
                <w:ilvl w:val="0"/>
                <w:numId w:val="36"/>
              </w:numPr>
              <w:spacing w:before="0" w:after="0" w:line="240" w:lineRule="auto"/>
              <w:rPr>
                <w:rFonts w:cs="Arial"/>
              </w:rPr>
            </w:pPr>
            <w:r w:rsidRPr="00E61883">
              <w:rPr>
                <w:rFonts w:cs="Arial"/>
              </w:rPr>
              <w:t>Systemy oceny efektywności procesów organizacyjnych – etapy, zasady, kryteria oceny.</w:t>
            </w:r>
          </w:p>
        </w:tc>
      </w:tr>
      <w:tr w:rsidR="00E61883" w:rsidRPr="00E61883" w14:paraId="486B2CD4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45A8D7" w14:textId="16274CA5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podstawowa</w:t>
            </w:r>
            <w:r w:rsidR="00355F03">
              <w:rPr>
                <w:rFonts w:cs="Arial"/>
                <w:b/>
                <w:color w:val="000000"/>
              </w:rPr>
              <w:t xml:space="preserve">: </w:t>
            </w:r>
          </w:p>
        </w:tc>
      </w:tr>
      <w:tr w:rsidR="00E61883" w:rsidRPr="00E61883" w14:paraId="3E8457CD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389FF" w14:textId="6608208F" w:rsidR="00E61883" w:rsidRPr="00E61883" w:rsidRDefault="00355F03" w:rsidP="00E61883">
            <w:pPr>
              <w:pStyle w:val="Akapitzlist"/>
              <w:numPr>
                <w:ilvl w:val="0"/>
                <w:numId w:val="37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M. </w:t>
            </w:r>
            <w:r w:rsidR="00E61883" w:rsidRPr="00E61883">
              <w:rPr>
                <w:rFonts w:cs="Arial"/>
              </w:rPr>
              <w:t>Piotrowski</w:t>
            </w:r>
            <w:r>
              <w:rPr>
                <w:rFonts w:cs="Arial"/>
              </w:rPr>
              <w:t xml:space="preserve">, </w:t>
            </w:r>
            <w:r w:rsidR="00E61883" w:rsidRPr="00E61883">
              <w:rPr>
                <w:rFonts w:cs="Arial"/>
              </w:rPr>
              <w:t>Procesy biznesowe w praktyce, Helion, Gliwice 2013</w:t>
            </w:r>
          </w:p>
          <w:p w14:paraId="66F1D254" w14:textId="74D7F140" w:rsidR="00E61883" w:rsidRPr="00E61883" w:rsidRDefault="00355F03" w:rsidP="00E61883">
            <w:pPr>
              <w:pStyle w:val="Akapitzlist"/>
              <w:numPr>
                <w:ilvl w:val="0"/>
                <w:numId w:val="37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A. </w:t>
            </w:r>
            <w:proofErr w:type="spellStart"/>
            <w:r w:rsidR="00E61883" w:rsidRPr="00E61883">
              <w:rPr>
                <w:rFonts w:cs="Arial"/>
              </w:rPr>
              <w:t>Bitkowska</w:t>
            </w:r>
            <w:proofErr w:type="spellEnd"/>
            <w:r w:rsidR="00E61883" w:rsidRPr="00E61883">
              <w:rPr>
                <w:rFonts w:cs="Arial"/>
              </w:rPr>
              <w:t xml:space="preserve">, Zarządzanie procesami biznesowymi w przedsiębiorstwie, </w:t>
            </w:r>
            <w:proofErr w:type="spellStart"/>
            <w:r w:rsidR="00E61883" w:rsidRPr="00E61883">
              <w:rPr>
                <w:rFonts w:cs="Arial"/>
              </w:rPr>
              <w:t>VizjaPress&amp;IT</w:t>
            </w:r>
            <w:proofErr w:type="spellEnd"/>
            <w:r w:rsidR="00E61883" w:rsidRPr="00E61883">
              <w:rPr>
                <w:rFonts w:cs="Arial"/>
              </w:rPr>
              <w:t>, Warszawa 2009.</w:t>
            </w:r>
          </w:p>
          <w:p w14:paraId="661EC06C" w14:textId="1E5F63D8" w:rsidR="00E61883" w:rsidRPr="00E61883" w:rsidRDefault="00355F03" w:rsidP="00E61883">
            <w:pPr>
              <w:pStyle w:val="Akapitzlist"/>
              <w:numPr>
                <w:ilvl w:val="0"/>
                <w:numId w:val="37"/>
              </w:numPr>
              <w:spacing w:before="0"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J. </w:t>
            </w:r>
            <w:r w:rsidR="00E61883" w:rsidRPr="00E61883">
              <w:rPr>
                <w:rFonts w:cs="Arial"/>
              </w:rPr>
              <w:t xml:space="preserve">Czekaj(red.), Efektywność procesów </w:t>
            </w:r>
            <w:proofErr w:type="spellStart"/>
            <w:r w:rsidR="00E61883" w:rsidRPr="00E61883">
              <w:rPr>
                <w:rFonts w:cs="Arial"/>
              </w:rPr>
              <w:t>wartościotwórczych</w:t>
            </w:r>
            <w:proofErr w:type="spellEnd"/>
            <w:r w:rsidR="00E61883" w:rsidRPr="00E61883">
              <w:rPr>
                <w:rFonts w:cs="Arial"/>
              </w:rPr>
              <w:t xml:space="preserve"> w przedsiębiorstwie, Wyd. UE Kraków 2009</w:t>
            </w:r>
            <w:r w:rsidR="00E61883" w:rsidRPr="00E61883">
              <w:rPr>
                <w:rFonts w:cs="Arial"/>
                <w:lang w:val="en-US"/>
              </w:rPr>
              <w:t xml:space="preserve"> </w:t>
            </w:r>
          </w:p>
          <w:p w14:paraId="44C8DC41" w14:textId="3E4A757F" w:rsidR="00E61883" w:rsidRPr="00E61883" w:rsidRDefault="00355F03" w:rsidP="00E61883">
            <w:pPr>
              <w:pStyle w:val="Akapitzlist"/>
              <w:numPr>
                <w:ilvl w:val="0"/>
                <w:numId w:val="37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E. </w:t>
            </w:r>
            <w:r w:rsidR="00E61883" w:rsidRPr="00E61883">
              <w:rPr>
                <w:rFonts w:cs="Arial"/>
              </w:rPr>
              <w:t xml:space="preserve">Grajewski, Organizacja procesowa, PWE. Warszawa 2009. </w:t>
            </w:r>
          </w:p>
          <w:p w14:paraId="68B68E77" w14:textId="2D86ACDA" w:rsidR="00E61883" w:rsidRPr="00E61883" w:rsidRDefault="00355F03" w:rsidP="00E61883">
            <w:pPr>
              <w:pStyle w:val="Akapitzlist"/>
              <w:numPr>
                <w:ilvl w:val="0"/>
                <w:numId w:val="37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M. </w:t>
            </w:r>
            <w:r w:rsidR="00E61883" w:rsidRPr="00E61883">
              <w:rPr>
                <w:rFonts w:cs="Arial"/>
              </w:rPr>
              <w:t xml:space="preserve">Sierpińska, </w:t>
            </w:r>
            <w:r>
              <w:rPr>
                <w:rFonts w:cs="Arial"/>
              </w:rPr>
              <w:t xml:space="preserve">T. </w:t>
            </w:r>
            <w:r w:rsidR="00E61883" w:rsidRPr="00E61883">
              <w:rPr>
                <w:rFonts w:cs="Arial"/>
              </w:rPr>
              <w:t>Jachna, Ocena przedsiębiorstwa wg standardów światowych, PWN Warszawa 2007</w:t>
            </w:r>
          </w:p>
        </w:tc>
      </w:tr>
      <w:tr w:rsidR="00E61883" w:rsidRPr="00E61883" w14:paraId="25DE7AAD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2934E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61883" w:rsidRPr="00E61883" w14:paraId="06E8DF2C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4F7B7" w14:textId="6A5DE742" w:rsidR="00E61883" w:rsidRPr="00E61883" w:rsidRDefault="0071406E" w:rsidP="00E61883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P. </w:t>
            </w:r>
            <w:r w:rsidR="00E61883" w:rsidRPr="00E61883">
              <w:rPr>
                <w:rFonts w:cs="Arial"/>
              </w:rPr>
              <w:t>Grajewski</w:t>
            </w:r>
            <w:r>
              <w:rPr>
                <w:rFonts w:cs="Arial"/>
              </w:rPr>
              <w:t xml:space="preserve">, </w:t>
            </w:r>
            <w:r w:rsidR="00E61883" w:rsidRPr="00E61883">
              <w:rPr>
                <w:rFonts w:cs="Arial"/>
              </w:rPr>
              <w:t>Procesowe zarządzanie organizacją, PWE, Warszawa 2012</w:t>
            </w:r>
          </w:p>
          <w:p w14:paraId="36702283" w14:textId="6D8D8CC2" w:rsidR="00E61883" w:rsidRPr="00E61883" w:rsidRDefault="0071406E" w:rsidP="00E61883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A. </w:t>
            </w:r>
            <w:r w:rsidR="00E61883" w:rsidRPr="00E61883">
              <w:rPr>
                <w:rFonts w:cs="Arial"/>
              </w:rPr>
              <w:t>Hamrol</w:t>
            </w:r>
            <w:r>
              <w:rPr>
                <w:rFonts w:cs="Arial"/>
              </w:rPr>
              <w:t xml:space="preserve">, </w:t>
            </w:r>
            <w:r w:rsidR="00E61883" w:rsidRPr="00E61883">
              <w:rPr>
                <w:rFonts w:cs="Arial"/>
              </w:rPr>
              <w:t>Zarządzanie jakością z przykładami,  PWN,  Warszawa, 2010</w:t>
            </w:r>
          </w:p>
        </w:tc>
      </w:tr>
      <w:tr w:rsidR="00E61883" w:rsidRPr="00E61883" w14:paraId="0B0A1C08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C65DD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61883" w:rsidRPr="00E61883" w14:paraId="02584DAF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72D7A" w14:textId="17B9711F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 prowadzony metodą wykładu informacyjnego, problemowego i konwersatoryjnego.</w:t>
            </w:r>
            <w:r w:rsidR="00CC6BF1">
              <w:rPr>
                <w:rFonts w:cs="Arial"/>
              </w:rPr>
              <w:br/>
            </w:r>
            <w:r w:rsidRPr="00E61883">
              <w:rPr>
                <w:rFonts w:cs="Arial"/>
              </w:rPr>
              <w:t>Ćwiczenia obejmują metody obliczeniowe, programowania, planowania i analizy w ujęciu ekonomicznym, prawnym oraz nauk o zarządzaniu i jakości.</w:t>
            </w:r>
          </w:p>
        </w:tc>
      </w:tr>
      <w:tr w:rsidR="00E61883" w:rsidRPr="00E61883" w14:paraId="37DC7170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A8D41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61883" w:rsidRPr="00E61883" w14:paraId="1125EFBF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27652" w14:textId="205289A8" w:rsidR="0071406E" w:rsidRDefault="0071406E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 xml:space="preserve">Weryfikacja efektów uczenia się z zakresu wiedzy przeprowadzana jest w trakcie </w:t>
            </w:r>
            <w:r>
              <w:rPr>
                <w:rFonts w:cs="Arial"/>
              </w:rPr>
              <w:t xml:space="preserve">egzaminu (test wyboru) </w:t>
            </w:r>
            <w:r w:rsidRPr="0071406E">
              <w:rPr>
                <w:rFonts w:cs="Arial"/>
              </w:rPr>
              <w:t>sprawdzającego stopień opanowania przez studentów materiału wykładowego oraz wskazanych pozycji literatury.</w:t>
            </w:r>
          </w:p>
          <w:p w14:paraId="368E6E30" w14:textId="4DDF68CA" w:rsidR="00E61883" w:rsidRPr="00E61883" w:rsidRDefault="0071406E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 xml:space="preserve">Weryfikacja efektów uczenia się w zakresie umiejętności następuje na podstawie </w:t>
            </w:r>
            <w:r>
              <w:rPr>
                <w:rFonts w:cs="Arial"/>
              </w:rPr>
              <w:t xml:space="preserve">prezentacji </w:t>
            </w:r>
            <w:r w:rsidRPr="0071406E">
              <w:rPr>
                <w:rFonts w:cs="Arial"/>
              </w:rPr>
              <w:t xml:space="preserve">analiz studiów przypadków, rozwiązywania zadań dotyczących planowania, organizowania, metodyki i zasad analizy ryzyka w organizacji. </w:t>
            </w:r>
            <w:r w:rsidR="00CC6BF1">
              <w:rPr>
                <w:rFonts w:cs="Arial"/>
              </w:rPr>
              <w:br/>
            </w:r>
            <w:r w:rsidR="00E61883" w:rsidRPr="00E61883">
              <w:rPr>
                <w:rFonts w:cs="Arial"/>
              </w:rPr>
              <w:t>Weryfikacja efektów uczenia się w zakresie kompetencji społecznych następuje w trakcie zajęć poprzez ocenę aktywności słuchacza oraz ocenę konstruktywności wypowiedzi na ćwiczeniach.</w:t>
            </w:r>
          </w:p>
        </w:tc>
      </w:tr>
      <w:tr w:rsidR="00E61883" w:rsidRPr="00E61883" w14:paraId="66392E34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76B30B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E61883" w:rsidRPr="00E61883" w14:paraId="0816003E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4F3C3A" w14:textId="60CC0C5A" w:rsidR="0071406E" w:rsidRPr="0071406E" w:rsidRDefault="00E61883" w:rsidP="0071406E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</w:t>
            </w:r>
            <w:r w:rsidR="000A051C">
              <w:rPr>
                <w:rFonts w:cs="Arial"/>
              </w:rPr>
              <w:t xml:space="preserve">: </w:t>
            </w:r>
            <w:r w:rsidRPr="00E61883">
              <w:rPr>
                <w:rFonts w:cs="Arial"/>
              </w:rPr>
              <w:t>egzamin</w:t>
            </w:r>
          </w:p>
          <w:p w14:paraId="0AC64A8D" w14:textId="77777777" w:rsidR="0071406E" w:rsidRPr="0071406E" w:rsidRDefault="0071406E" w:rsidP="0071406E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>Ćwiczenia: zaliczenie bez oceny</w:t>
            </w:r>
          </w:p>
          <w:p w14:paraId="7426AFA7" w14:textId="77777777" w:rsidR="0071406E" w:rsidRPr="0071406E" w:rsidRDefault="0071406E" w:rsidP="0071406E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 xml:space="preserve">Sposób oceniania testu: </w:t>
            </w:r>
          </w:p>
          <w:p w14:paraId="0B2D8EDC" w14:textId="77777777" w:rsidR="0071406E" w:rsidRPr="0071406E" w:rsidRDefault="0071406E" w:rsidP="0071406E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>91 – 100% – bardzo dobry</w:t>
            </w:r>
          </w:p>
          <w:p w14:paraId="6DCE44B1" w14:textId="77777777" w:rsidR="0071406E" w:rsidRPr="0071406E" w:rsidRDefault="0071406E" w:rsidP="0071406E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>81 – 90% – dobry plus</w:t>
            </w:r>
          </w:p>
          <w:p w14:paraId="1D2E320A" w14:textId="77777777" w:rsidR="0071406E" w:rsidRPr="0071406E" w:rsidRDefault="0071406E" w:rsidP="0071406E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>71 – 80% – dobry</w:t>
            </w:r>
          </w:p>
          <w:p w14:paraId="1042674D" w14:textId="77777777" w:rsidR="0071406E" w:rsidRPr="0071406E" w:rsidRDefault="0071406E" w:rsidP="0071406E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>61 – 70% – dostateczny plus</w:t>
            </w:r>
          </w:p>
          <w:p w14:paraId="5E81BB41" w14:textId="77777777" w:rsidR="0071406E" w:rsidRPr="0071406E" w:rsidRDefault="0071406E" w:rsidP="0071406E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>51 – 60% – dostateczny</w:t>
            </w:r>
          </w:p>
          <w:p w14:paraId="31F994FD" w14:textId="77777777" w:rsidR="0071406E" w:rsidRPr="0071406E" w:rsidRDefault="0071406E" w:rsidP="0071406E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 xml:space="preserve">   0 – 50% - niedostateczny</w:t>
            </w:r>
          </w:p>
          <w:p w14:paraId="4ED588B9" w14:textId="7828D1C7" w:rsidR="0071406E" w:rsidRPr="0071406E" w:rsidRDefault="0071406E" w:rsidP="0071406E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 xml:space="preserve">Ocena z ćwiczeń uwzględnia: ocenę </w:t>
            </w:r>
            <w:r>
              <w:rPr>
                <w:rFonts w:cs="Arial"/>
              </w:rPr>
              <w:t xml:space="preserve">prezentowanych </w:t>
            </w:r>
            <w:r w:rsidRPr="0071406E">
              <w:rPr>
                <w:rFonts w:cs="Arial"/>
              </w:rPr>
              <w:t>analiz studiów przypadków, ocenę rozwiązywanych zadań problemowych oraz aktywność studenta w dyskusji.</w:t>
            </w:r>
          </w:p>
          <w:p w14:paraId="5BF2AE4F" w14:textId="737F41A7" w:rsidR="00E61883" w:rsidRPr="00E61883" w:rsidRDefault="0071406E" w:rsidP="00CC6BF1">
            <w:pPr>
              <w:spacing w:before="0" w:after="0" w:line="240" w:lineRule="auto"/>
              <w:ind w:left="0"/>
              <w:rPr>
                <w:rFonts w:cs="Arial"/>
              </w:rPr>
            </w:pPr>
            <w:r w:rsidRPr="0071406E">
              <w:rPr>
                <w:rFonts w:cs="Arial"/>
              </w:rPr>
              <w:t>Na ocenę końcową z przedmiotu (wpisywaną do systemu USOS Web) w 50% wpływa wynik zaliczenia z wykładów oraz w 50% – zaliczenie ćwiczeń.</w:t>
            </w:r>
          </w:p>
        </w:tc>
      </w:tr>
      <w:tr w:rsidR="00E61883" w:rsidRPr="00E61883" w14:paraId="4D8851B9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14017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E61883" w:rsidRPr="00E61883" w14:paraId="71B79AED" w14:textId="77777777" w:rsidTr="00336FF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B401D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E61883" w:rsidRPr="00E61883" w14:paraId="3A53D5A6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BF5FA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C637B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61883" w:rsidRPr="00E61883" w14:paraId="78125ED3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124D" w14:textId="4EB0367F" w:rsidR="00E61883" w:rsidRPr="00E61883" w:rsidRDefault="000A051C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E61883" w:rsidRPr="00E61883">
              <w:rPr>
                <w:rFonts w:cs="Arial"/>
              </w:rPr>
              <w:t>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2FB60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E61883" w:rsidRPr="00E61883" w14:paraId="37452B1E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B365" w14:textId="5E08ED19" w:rsidR="00E61883" w:rsidRPr="00E61883" w:rsidRDefault="000A051C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E61883" w:rsidRPr="00E6188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B1584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E61883" w:rsidRPr="00E61883" w14:paraId="05D42192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E048" w14:textId="2A09AB22" w:rsidR="00E61883" w:rsidRPr="00E61883" w:rsidRDefault="000A051C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E61883"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027D1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33 godziny</w:t>
            </w:r>
          </w:p>
        </w:tc>
      </w:tr>
      <w:tr w:rsidR="00E61883" w:rsidRPr="00E61883" w14:paraId="65019D76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8AB2" w14:textId="448EDF5E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DB264" w14:textId="19137960" w:rsidR="00E61883" w:rsidRPr="00E61883" w:rsidRDefault="0071406E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E61883" w:rsidRPr="00E61883">
              <w:rPr>
                <w:rFonts w:cs="Arial"/>
              </w:rPr>
              <w:t xml:space="preserve"> godzin</w:t>
            </w:r>
          </w:p>
        </w:tc>
      </w:tr>
      <w:tr w:rsidR="00E61883" w:rsidRPr="00E61883" w14:paraId="2C55D3B9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B0BB" w14:textId="2093C49F" w:rsidR="00E61883" w:rsidRPr="00E61883" w:rsidRDefault="000A051C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2A8E3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71406E" w:rsidRPr="00E61883" w14:paraId="15229FD9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F721" w14:textId="6F77144B" w:rsidR="0071406E" w:rsidRDefault="0071406E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przygotowanie </w:t>
            </w:r>
            <w:r w:rsidRPr="0071406E">
              <w:rPr>
                <w:rFonts w:cs="Arial"/>
              </w:rPr>
              <w:t>analiz 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17717" w14:textId="3BEF91D5" w:rsidR="0071406E" w:rsidRPr="00E61883" w:rsidRDefault="0071406E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12 godzin</w:t>
            </w:r>
          </w:p>
        </w:tc>
      </w:tr>
      <w:tr w:rsidR="00E61883" w:rsidRPr="00E61883" w14:paraId="1823F8EA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3014" w14:textId="4F8A71E1" w:rsidR="00E61883" w:rsidRPr="00E61883" w:rsidRDefault="000A051C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9613C" w14:textId="52CE369B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</w:t>
            </w:r>
            <w:r w:rsidR="0071406E">
              <w:rPr>
                <w:rFonts w:cs="Arial"/>
              </w:rPr>
              <w:t>0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E61883" w:rsidRPr="00E61883" w14:paraId="610E0FC2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0F2BD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D0C50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125 godzin</w:t>
            </w:r>
          </w:p>
        </w:tc>
      </w:tr>
      <w:tr w:rsidR="00E61883" w:rsidRPr="00E61883" w14:paraId="10CEC305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F763E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81085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 xml:space="preserve">5 ECTS </w:t>
            </w:r>
          </w:p>
        </w:tc>
      </w:tr>
      <w:tr w:rsidR="00E61883" w:rsidRPr="00E61883" w14:paraId="418F059C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1C3E4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E61883" w:rsidRPr="00E61883" w14:paraId="02AA87E5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D7124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E426A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61883" w:rsidRPr="00E61883" w14:paraId="48E36DDD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FF68" w14:textId="6AD75A74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220DC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 godzin</w:t>
            </w:r>
          </w:p>
        </w:tc>
      </w:tr>
      <w:tr w:rsidR="00E61883" w:rsidRPr="00E61883" w14:paraId="2FB781DE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9E3C" w14:textId="316E5503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553AA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16 godzin</w:t>
            </w:r>
          </w:p>
        </w:tc>
      </w:tr>
      <w:tr w:rsidR="00E61883" w:rsidRPr="00E61883" w14:paraId="148F8C42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E4B6" w14:textId="137605C3" w:rsidR="00E61883" w:rsidRPr="00E61883" w:rsidRDefault="000A051C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E61883"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BE367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14 godziny</w:t>
            </w:r>
          </w:p>
        </w:tc>
      </w:tr>
      <w:tr w:rsidR="00E61883" w:rsidRPr="00E61883" w14:paraId="2ADB4F64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8F66" w14:textId="7DCC11A8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E38F1" w14:textId="52AAB970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3</w:t>
            </w:r>
            <w:r w:rsidR="0071406E">
              <w:rPr>
                <w:rFonts w:cs="Arial"/>
              </w:rPr>
              <w:t>0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E61883" w:rsidRPr="00E61883" w14:paraId="21E7E88E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8100" w14:textId="4059F6AE" w:rsidR="00E61883" w:rsidRPr="00E61883" w:rsidRDefault="000A051C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EB664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25 godzin</w:t>
            </w:r>
          </w:p>
        </w:tc>
      </w:tr>
      <w:tr w:rsidR="0071406E" w:rsidRPr="00E61883" w14:paraId="27BF8784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EA9A" w14:textId="50E177FF" w:rsidR="0071406E" w:rsidRDefault="0071406E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przygotowanie </w:t>
            </w:r>
            <w:r w:rsidRPr="0071406E">
              <w:rPr>
                <w:rFonts w:cs="Arial"/>
              </w:rPr>
              <w:t>analiz studiów przypadków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0DB08" w14:textId="3D53B11E" w:rsidR="0071406E" w:rsidRPr="00E61883" w:rsidRDefault="0071406E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12 godzin</w:t>
            </w:r>
          </w:p>
        </w:tc>
      </w:tr>
      <w:tr w:rsidR="00E61883" w:rsidRPr="00E61883" w14:paraId="7AB30902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5B56" w14:textId="3B7899B2" w:rsidR="00E61883" w:rsidRPr="00E61883" w:rsidRDefault="000A051C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9E494" w14:textId="534F3633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</w:t>
            </w:r>
            <w:r w:rsidR="0071406E">
              <w:rPr>
                <w:rFonts w:cs="Arial"/>
              </w:rPr>
              <w:t>0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E61883" w:rsidRPr="00E61883" w14:paraId="78ECC243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D8CAF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AF243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125 godzin</w:t>
            </w:r>
          </w:p>
        </w:tc>
      </w:tr>
      <w:tr w:rsidR="00E61883" w:rsidRPr="00E61883" w14:paraId="3F684221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580F2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0A073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5 ECTS</w:t>
            </w:r>
          </w:p>
        </w:tc>
      </w:tr>
    </w:tbl>
    <w:p w14:paraId="1D243B59" w14:textId="65302F70" w:rsidR="00E61883" w:rsidRDefault="00E61883" w:rsidP="00E1619A">
      <w:pPr>
        <w:spacing w:before="0" w:after="0"/>
      </w:pPr>
    </w:p>
    <w:p w14:paraId="0498B575" w14:textId="29F2EF09" w:rsidR="00E61883" w:rsidRDefault="00E61883" w:rsidP="00E1619A">
      <w:pPr>
        <w:spacing w:before="0" w:after="0"/>
      </w:pPr>
    </w:p>
    <w:p w14:paraId="67C8FB8B" w14:textId="2466E415" w:rsidR="00E61883" w:rsidRDefault="00E61883" w:rsidP="00E1619A">
      <w:pPr>
        <w:spacing w:before="0" w:after="0"/>
      </w:pPr>
    </w:p>
    <w:p w14:paraId="1A48B247" w14:textId="11FF4906" w:rsidR="00E61883" w:rsidRDefault="00E61883" w:rsidP="00E1619A">
      <w:pPr>
        <w:spacing w:before="0" w:after="0"/>
      </w:pPr>
    </w:p>
    <w:p w14:paraId="09A11E96" w14:textId="7406A60A" w:rsidR="00362EA4" w:rsidRDefault="00362EA4" w:rsidP="00E1619A">
      <w:pPr>
        <w:spacing w:before="0" w:after="0"/>
      </w:pPr>
    </w:p>
    <w:p w14:paraId="3E1CCFEF" w14:textId="7261D8DD" w:rsidR="00EE40B3" w:rsidRDefault="00EE40B3" w:rsidP="00E1619A">
      <w:pPr>
        <w:spacing w:before="0" w:after="0"/>
      </w:pPr>
    </w:p>
    <w:p w14:paraId="2EC99CB5" w14:textId="078DA080" w:rsidR="00EE40B3" w:rsidRDefault="00EE40B3" w:rsidP="00E1619A">
      <w:pPr>
        <w:spacing w:before="0" w:after="0"/>
      </w:pPr>
    </w:p>
    <w:p w14:paraId="5F5312AF" w14:textId="1100A8A8" w:rsidR="00EE40B3" w:rsidRDefault="00EE40B3" w:rsidP="00E1619A">
      <w:pPr>
        <w:spacing w:before="0" w:after="0"/>
      </w:pPr>
    </w:p>
    <w:p w14:paraId="6152E9C7" w14:textId="44DF72B3" w:rsidR="00EE40B3" w:rsidRDefault="00EE40B3" w:rsidP="00E1619A">
      <w:pPr>
        <w:spacing w:before="0" w:after="0"/>
      </w:pPr>
    </w:p>
    <w:p w14:paraId="4B401D16" w14:textId="75A8A995" w:rsidR="00EE40B3" w:rsidRDefault="00EE40B3" w:rsidP="00E1619A">
      <w:pPr>
        <w:spacing w:before="0" w:after="0"/>
      </w:pPr>
    </w:p>
    <w:p w14:paraId="627EBC1A" w14:textId="33031EC4" w:rsidR="00EE40B3" w:rsidRDefault="00EE40B3" w:rsidP="00E1619A">
      <w:pPr>
        <w:spacing w:before="0" w:after="0"/>
      </w:pPr>
    </w:p>
    <w:p w14:paraId="19C01F92" w14:textId="77777777" w:rsidR="00EE40B3" w:rsidRDefault="00EE40B3" w:rsidP="00E1619A">
      <w:pPr>
        <w:spacing w:before="0" w:after="0"/>
      </w:pPr>
    </w:p>
    <w:p w14:paraId="12093CE4" w14:textId="0771C4AF" w:rsidR="00362EA4" w:rsidRDefault="00362EA4" w:rsidP="00E1619A">
      <w:pPr>
        <w:spacing w:before="0" w:after="0"/>
      </w:pPr>
    </w:p>
    <w:p w14:paraId="3293167C" w14:textId="77777777" w:rsidR="00362EA4" w:rsidRDefault="00362EA4" w:rsidP="00E1619A">
      <w:pPr>
        <w:spacing w:before="0" w:after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61883" w:rsidRPr="00E61883" w14:paraId="31EB5EE1" w14:textId="77777777" w:rsidTr="00336FF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D83EBA" w14:textId="77777777" w:rsidR="00E61883" w:rsidRPr="00E61883" w:rsidRDefault="00E61883" w:rsidP="00E61883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E61883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E61883" w:rsidRPr="00E61883" w14:paraId="20547FB5" w14:textId="77777777" w:rsidTr="00336FF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A3BA9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39754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Księgowość cyfrowa</w:t>
            </w:r>
          </w:p>
        </w:tc>
      </w:tr>
      <w:tr w:rsidR="00E61883" w:rsidRPr="00E61883" w14:paraId="7196772A" w14:textId="77777777" w:rsidTr="00336FF7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B3F9A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7E4128" w14:textId="77777777" w:rsidR="00E61883" w:rsidRPr="0071406E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lang w:val="en-US"/>
              </w:rPr>
            </w:pPr>
            <w:r w:rsidRPr="0071406E">
              <w:rPr>
                <w:rFonts w:cs="Arial"/>
                <w:bCs/>
                <w:lang w:val="en-US"/>
              </w:rPr>
              <w:t>Digital accounting</w:t>
            </w:r>
          </w:p>
        </w:tc>
      </w:tr>
      <w:tr w:rsidR="00E61883" w:rsidRPr="00E61883" w14:paraId="1A4A0311" w14:textId="77777777" w:rsidTr="00336FF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668C1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C4FD" w14:textId="18376607" w:rsidR="00E61883" w:rsidRPr="00E61883" w:rsidRDefault="000A051C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język </w:t>
            </w:r>
            <w:r w:rsidR="00E61883" w:rsidRPr="00E61883">
              <w:rPr>
                <w:rFonts w:cs="Arial"/>
              </w:rPr>
              <w:t>polski</w:t>
            </w:r>
          </w:p>
        </w:tc>
      </w:tr>
      <w:tr w:rsidR="00E61883" w:rsidRPr="00E61883" w14:paraId="487060F8" w14:textId="77777777" w:rsidTr="00336FF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645EE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99481D" w14:textId="5B8B9593" w:rsidR="00E61883" w:rsidRPr="00E61883" w:rsidRDefault="007C683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E61883" w:rsidRPr="00E61883">
              <w:rPr>
                <w:rFonts w:cs="Arial"/>
              </w:rPr>
              <w:t>arządzanie</w:t>
            </w:r>
          </w:p>
        </w:tc>
      </w:tr>
      <w:tr w:rsidR="00E61883" w:rsidRPr="00E61883" w14:paraId="26559152" w14:textId="77777777" w:rsidTr="00336FF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44DB2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98C8A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iCs/>
              </w:rPr>
              <w:t>Wydział Nauk Społecznych</w:t>
            </w:r>
          </w:p>
        </w:tc>
      </w:tr>
      <w:tr w:rsidR="00E61883" w:rsidRPr="00E61883" w14:paraId="4B3BE936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B4BF8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251FA6" w14:textId="40334E7E" w:rsidR="00E61883" w:rsidRPr="00E61883" w:rsidRDefault="007C683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E61883" w:rsidRPr="00E61883">
              <w:rPr>
                <w:rFonts w:cs="Arial"/>
              </w:rPr>
              <w:t>akultatywny</w:t>
            </w:r>
          </w:p>
        </w:tc>
      </w:tr>
      <w:tr w:rsidR="00E61883" w:rsidRPr="00E61883" w14:paraId="2051BF64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6EA88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439902" w14:textId="2659E510" w:rsidR="00E61883" w:rsidRPr="00E61883" w:rsidRDefault="007C6834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E61883" w:rsidRPr="00E61883">
              <w:rPr>
                <w:rFonts w:cs="Arial"/>
              </w:rPr>
              <w:t>rugiego stopnia</w:t>
            </w:r>
          </w:p>
        </w:tc>
      </w:tr>
      <w:tr w:rsidR="00E61883" w:rsidRPr="00E61883" w14:paraId="5F0627C6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2814C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B0F72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drugi</w:t>
            </w:r>
          </w:p>
        </w:tc>
      </w:tr>
      <w:tr w:rsidR="00E61883" w:rsidRPr="00E61883" w14:paraId="3FAB7149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30AEE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B26A7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czwarty</w:t>
            </w:r>
          </w:p>
        </w:tc>
      </w:tr>
      <w:tr w:rsidR="00E61883" w:rsidRPr="00E61883" w14:paraId="2729BEB9" w14:textId="77777777" w:rsidTr="00336FF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25C26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9EDA4E" w14:textId="1A56909B" w:rsidR="00E61883" w:rsidRPr="00E61883" w:rsidRDefault="000A051C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cztery</w:t>
            </w:r>
          </w:p>
        </w:tc>
      </w:tr>
      <w:tr w:rsidR="00E61883" w:rsidRPr="00E61883" w14:paraId="5A3AB75F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8697A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73957D" w14:textId="500AA306" w:rsidR="00E61883" w:rsidRPr="00E61883" w:rsidRDefault="000A051C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E61883" w:rsidRPr="00E61883">
              <w:rPr>
                <w:rFonts w:cs="Arial"/>
              </w:rPr>
              <w:t xml:space="preserve">r </w:t>
            </w:r>
            <w:r w:rsidR="00FC0818">
              <w:rPr>
                <w:rFonts w:cs="Arial"/>
              </w:rPr>
              <w:t xml:space="preserve">Mariusz </w:t>
            </w:r>
            <w:proofErr w:type="spellStart"/>
            <w:r w:rsidR="00FC0818">
              <w:rPr>
                <w:rFonts w:cs="Arial"/>
              </w:rPr>
              <w:t>Sokołek</w:t>
            </w:r>
            <w:proofErr w:type="spellEnd"/>
          </w:p>
        </w:tc>
      </w:tr>
      <w:tr w:rsidR="00E61883" w:rsidRPr="00E61883" w14:paraId="3503777C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99A4F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5B197C" w14:textId="56763B1C" w:rsidR="00E61883" w:rsidRPr="00E61883" w:rsidRDefault="00FC0818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E61883" w:rsidRPr="00E61883">
              <w:rPr>
                <w:rFonts w:cs="Arial"/>
              </w:rPr>
              <w:t>r</w:t>
            </w:r>
            <w:r>
              <w:rPr>
                <w:rFonts w:cs="Arial"/>
              </w:rPr>
              <w:t xml:space="preserve"> Mariusz </w:t>
            </w:r>
            <w:proofErr w:type="spellStart"/>
            <w:r>
              <w:rPr>
                <w:rFonts w:cs="Arial"/>
              </w:rPr>
              <w:t>Sokołek</w:t>
            </w:r>
            <w:proofErr w:type="spellEnd"/>
          </w:p>
          <w:p w14:paraId="5FED7DE4" w14:textId="179E2C28" w:rsidR="00E61883" w:rsidRPr="00E61883" w:rsidRDefault="000A051C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E61883" w:rsidRPr="00E61883">
              <w:rPr>
                <w:rFonts w:cs="Arial"/>
              </w:rPr>
              <w:t xml:space="preserve">gr </w:t>
            </w:r>
            <w:r w:rsidR="00E977DB">
              <w:rPr>
                <w:rFonts w:cs="Arial"/>
              </w:rPr>
              <w:t xml:space="preserve">Mariusz </w:t>
            </w:r>
            <w:proofErr w:type="spellStart"/>
            <w:r w:rsidR="00E977DB">
              <w:rPr>
                <w:rFonts w:cs="Arial"/>
              </w:rPr>
              <w:t>Cielemęcki</w:t>
            </w:r>
            <w:proofErr w:type="spellEnd"/>
            <w:r w:rsidR="00E61883" w:rsidRPr="00E61883">
              <w:rPr>
                <w:rFonts w:cs="Arial"/>
              </w:rPr>
              <w:t xml:space="preserve"> </w:t>
            </w:r>
          </w:p>
        </w:tc>
      </w:tr>
      <w:tr w:rsidR="00E61883" w:rsidRPr="00E61883" w14:paraId="406ED9A4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0B99D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1A16D1" w14:textId="77777777" w:rsidR="00E61883" w:rsidRPr="00336FF7" w:rsidRDefault="00E61883" w:rsidP="00336FF7">
            <w:pPr>
              <w:pStyle w:val="Akapitzlist"/>
              <w:numPr>
                <w:ilvl w:val="0"/>
                <w:numId w:val="47"/>
              </w:numPr>
              <w:spacing w:before="0" w:after="0" w:line="240" w:lineRule="auto"/>
              <w:ind w:left="421"/>
              <w:rPr>
                <w:rFonts w:cs="Arial"/>
              </w:rPr>
            </w:pPr>
            <w:r w:rsidRPr="00336FF7">
              <w:rPr>
                <w:rFonts w:cs="Arial"/>
              </w:rPr>
              <w:t>Przygotowanie do świadomego wyboru i stosowania technologii informatycznych w księgowości</w:t>
            </w:r>
          </w:p>
          <w:p w14:paraId="24EA0281" w14:textId="77777777" w:rsidR="00E61883" w:rsidRPr="00336FF7" w:rsidRDefault="00E61883" w:rsidP="00336FF7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40" w:lineRule="auto"/>
              <w:ind w:left="421"/>
              <w:rPr>
                <w:rFonts w:cs="Arial"/>
              </w:rPr>
            </w:pPr>
            <w:r w:rsidRPr="00336FF7">
              <w:rPr>
                <w:rFonts w:cs="Arial"/>
              </w:rPr>
              <w:t>Praktyczne opanowanie umiejętności realizacji zadań księgowego z wykorzystaniem narzędzi informatycznych</w:t>
            </w:r>
          </w:p>
        </w:tc>
      </w:tr>
      <w:tr w:rsidR="00E61883" w:rsidRPr="00E61883" w14:paraId="76B79C7B" w14:textId="77777777" w:rsidTr="00336FF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A04D0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B9022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956E5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Symbol efektu kierunkowego</w:t>
            </w:r>
          </w:p>
        </w:tc>
      </w:tr>
      <w:tr w:rsidR="00E61883" w:rsidRPr="00E61883" w14:paraId="080FDA07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FB0B73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F322DA" w14:textId="0579FD25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zna ofertę narzędzi informatycznych stosowanych w procesach księgowych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8CEA93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K_W07</w:t>
            </w:r>
          </w:p>
        </w:tc>
      </w:tr>
      <w:tr w:rsidR="00E61883" w:rsidRPr="00E61883" w14:paraId="41334BEE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2C031A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7FDE01" w14:textId="33F13747" w:rsidR="00E61883" w:rsidRPr="00E61883" w:rsidRDefault="00336FF7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wie jak określać cele informatyzacji i wymagania funkcjonalne stawiane systemom informatycznym stosowanym w księgowości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7492E0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K_W15</w:t>
            </w:r>
          </w:p>
        </w:tc>
      </w:tr>
      <w:tr w:rsidR="00E61883" w:rsidRPr="00E61883" w14:paraId="35B09549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F4B7E9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40464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6D5DDF3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Symbol efektu kierunkowego</w:t>
            </w:r>
          </w:p>
        </w:tc>
      </w:tr>
      <w:tr w:rsidR="00E61883" w:rsidRPr="00E61883" w14:paraId="537A4969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5BDB79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FF9583" w14:textId="47E27988" w:rsidR="00E61883" w:rsidRPr="00E61883" w:rsidRDefault="00336FF7" w:rsidP="00E61883">
            <w:pPr>
              <w:spacing w:before="0" w:after="20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potrafi dokonać optymalnego wyboru potrzebnego systemu informatycznego do potrzeb księgowych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179349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K_U04</w:t>
            </w:r>
          </w:p>
        </w:tc>
      </w:tr>
      <w:tr w:rsidR="00E61883" w:rsidRPr="00E61883" w14:paraId="3A20AC55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5F1E95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250102" w14:textId="565D2EF8" w:rsidR="00E61883" w:rsidRPr="00E61883" w:rsidRDefault="00336FF7" w:rsidP="00E61883">
            <w:pPr>
              <w:spacing w:before="0" w:after="20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potrafi prowadzić ewidencję księgową korzystając z przeznaczonych do tego programów informatycznych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A4A37D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K_U08</w:t>
            </w:r>
          </w:p>
        </w:tc>
      </w:tr>
      <w:tr w:rsidR="00E61883" w:rsidRPr="00E61883" w14:paraId="67A26BC1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7FFC05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F3F5B3" w14:textId="4FDFD4C2" w:rsidR="00E61883" w:rsidRPr="00E61883" w:rsidRDefault="00336FF7" w:rsidP="00E61883">
            <w:pPr>
              <w:spacing w:before="0" w:after="20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potrafi wygenerować sprawozdania finansowe i deklaracje urzędowe wykorzystując systemy informatyczne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25C278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K_U08</w:t>
            </w:r>
          </w:p>
        </w:tc>
      </w:tr>
      <w:tr w:rsidR="00336FF7" w:rsidRPr="00E61883" w14:paraId="76B8D563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7238E2" w14:textId="1F15038B" w:rsidR="00336FF7" w:rsidRPr="00E61883" w:rsidRDefault="00336FF7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FD0992" w14:textId="037CCF47" w:rsidR="00336FF7" w:rsidRPr="00E61883" w:rsidRDefault="00336FF7" w:rsidP="00336FF7">
            <w:pPr>
              <w:spacing w:before="0" w:after="20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Potrafi pracować w zespole, angażuje się w pracę zespołu wykazując odpowiedzialność za powierzone mu zadania</w:t>
            </w:r>
            <w:r w:rsidR="00CA49FC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650D38" w14:textId="7837FDAE" w:rsidR="00336FF7" w:rsidRPr="00E61883" w:rsidRDefault="00336FF7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K_U14</w:t>
            </w:r>
          </w:p>
        </w:tc>
      </w:tr>
      <w:tr w:rsidR="00336FF7" w:rsidRPr="00E61883" w14:paraId="63F72300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0CB62F" w14:textId="77777777" w:rsidR="00336FF7" w:rsidRPr="00E61883" w:rsidRDefault="00336FF7" w:rsidP="000A051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B61891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3D9574E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Symbol efektu kierunkowego</w:t>
            </w:r>
          </w:p>
        </w:tc>
      </w:tr>
      <w:tr w:rsidR="00336FF7" w:rsidRPr="00E61883" w14:paraId="70F615A9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76D760" w14:textId="0D443E15" w:rsidR="00336FF7" w:rsidRPr="00E61883" w:rsidRDefault="00336FF7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K_0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317528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Potrafi samodzielnie uzyskiwać nowe umiejętności w oparciu o przewodniki udostępnione w </w:t>
            </w:r>
            <w:proofErr w:type="spellStart"/>
            <w:r w:rsidRPr="00E61883">
              <w:rPr>
                <w:rFonts w:cs="Arial"/>
              </w:rPr>
              <w:t>internecie</w:t>
            </w:r>
            <w:proofErr w:type="spellEnd"/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688654" w14:textId="77777777" w:rsidR="00336FF7" w:rsidRPr="00E61883" w:rsidRDefault="00336FF7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K_K04</w:t>
            </w:r>
          </w:p>
        </w:tc>
      </w:tr>
      <w:tr w:rsidR="00336FF7" w:rsidRPr="00E61883" w14:paraId="1D25539A" w14:textId="77777777" w:rsidTr="00336FF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A9E9BC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9628" w14:textId="4B078BA8" w:rsidR="00336FF7" w:rsidRPr="00E61883" w:rsidRDefault="00336FF7" w:rsidP="00336FF7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</w:rPr>
              <w:t xml:space="preserve">Wykłady, </w:t>
            </w:r>
            <w:r w:rsidR="0071406E">
              <w:rPr>
                <w:rFonts w:cs="Arial"/>
              </w:rPr>
              <w:t xml:space="preserve">ćwiczenia </w:t>
            </w:r>
            <w:r w:rsidRPr="00E61883">
              <w:rPr>
                <w:rFonts w:cs="Arial"/>
              </w:rPr>
              <w:t>laborator</w:t>
            </w:r>
            <w:r w:rsidR="0071406E">
              <w:rPr>
                <w:rFonts w:cs="Arial"/>
              </w:rPr>
              <w:t>yjne</w:t>
            </w:r>
          </w:p>
        </w:tc>
      </w:tr>
      <w:tr w:rsidR="00336FF7" w:rsidRPr="00E61883" w14:paraId="249D3283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04F0F8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336FF7" w:rsidRPr="00E61883" w14:paraId="5FB0EA9A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78BF4" w14:textId="7B8580D9" w:rsidR="00336FF7" w:rsidRPr="00E61883" w:rsidRDefault="00336FF7" w:rsidP="00336FF7">
            <w:pPr>
              <w:spacing w:before="0" w:after="0" w:line="240" w:lineRule="auto"/>
              <w:ind w:left="340"/>
              <w:rPr>
                <w:rFonts w:cs="Arial"/>
              </w:rPr>
            </w:pPr>
            <w:r w:rsidRPr="00E61883">
              <w:rPr>
                <w:rFonts w:cs="Arial"/>
              </w:rPr>
              <w:t>Znajomość rachunkowości przedsiębiorstw oraz podstawowych pojęć z zakresu finansów</w:t>
            </w:r>
            <w:r w:rsidR="0071406E">
              <w:rPr>
                <w:rFonts w:cs="Arial"/>
              </w:rPr>
              <w:t>.</w:t>
            </w:r>
          </w:p>
        </w:tc>
      </w:tr>
      <w:tr w:rsidR="00336FF7" w:rsidRPr="00E61883" w14:paraId="2400E1CF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25036B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Treści modułu kształcenia:</w:t>
            </w:r>
          </w:p>
        </w:tc>
      </w:tr>
      <w:tr w:rsidR="00336FF7" w:rsidRPr="00E61883" w14:paraId="65A161D7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3960B" w14:textId="77777777" w:rsidR="00336FF7" w:rsidRPr="00E61883" w:rsidRDefault="00336FF7" w:rsidP="00336FF7">
            <w:pPr>
              <w:numPr>
                <w:ilvl w:val="0"/>
                <w:numId w:val="38"/>
              </w:numPr>
              <w:spacing w:before="0" w:after="0" w:line="240" w:lineRule="auto"/>
              <w:jc w:val="both"/>
              <w:rPr>
                <w:rFonts w:cs="Arial"/>
                <w:spacing w:val="-7"/>
              </w:rPr>
            </w:pPr>
            <w:r w:rsidRPr="00E61883">
              <w:rPr>
                <w:rFonts w:cs="Arial"/>
                <w:spacing w:val="-7"/>
              </w:rPr>
              <w:t>Rozwój technologii informatycznych w biznesie</w:t>
            </w:r>
          </w:p>
          <w:p w14:paraId="460007A7" w14:textId="77777777" w:rsidR="00336FF7" w:rsidRPr="00E61883" w:rsidRDefault="00336FF7" w:rsidP="00336FF7">
            <w:pPr>
              <w:numPr>
                <w:ilvl w:val="0"/>
                <w:numId w:val="38"/>
              </w:numPr>
              <w:spacing w:before="0" w:after="0" w:line="240" w:lineRule="auto"/>
              <w:jc w:val="both"/>
              <w:rPr>
                <w:rFonts w:cs="Arial"/>
                <w:spacing w:val="-7"/>
              </w:rPr>
            </w:pPr>
            <w:r w:rsidRPr="00E61883">
              <w:rPr>
                <w:rFonts w:cs="Arial"/>
                <w:spacing w:val="-7"/>
              </w:rPr>
              <w:t>Rola i funkcjonalność systemów informatycznych w rachunkowości</w:t>
            </w:r>
          </w:p>
          <w:p w14:paraId="0A325B7A" w14:textId="77777777" w:rsidR="00336FF7" w:rsidRPr="00E61883" w:rsidRDefault="00336FF7" w:rsidP="00336FF7">
            <w:pPr>
              <w:numPr>
                <w:ilvl w:val="0"/>
                <w:numId w:val="38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  <w:spacing w:val="-7"/>
              </w:rPr>
              <w:t>Oferta programów finansowo-księgowych</w:t>
            </w:r>
          </w:p>
          <w:p w14:paraId="48EC0793" w14:textId="77777777" w:rsidR="00336FF7" w:rsidRPr="00E61883" w:rsidRDefault="00336FF7" w:rsidP="00336FF7">
            <w:pPr>
              <w:numPr>
                <w:ilvl w:val="0"/>
                <w:numId w:val="38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E61883">
              <w:rPr>
                <w:rFonts w:cs="Arial"/>
                <w:spacing w:val="-7"/>
              </w:rPr>
              <w:t>Tworzenie rejestrów bankowych i rozliczanie płatności finansowych</w:t>
            </w:r>
          </w:p>
          <w:p w14:paraId="21EB6B58" w14:textId="77777777" w:rsidR="00336FF7" w:rsidRPr="00E61883" w:rsidRDefault="00336FF7" w:rsidP="00336FF7">
            <w:pPr>
              <w:keepNext/>
              <w:numPr>
                <w:ilvl w:val="0"/>
                <w:numId w:val="38"/>
              </w:numPr>
              <w:spacing w:before="0" w:after="0" w:line="240" w:lineRule="auto"/>
              <w:outlineLvl w:val="0"/>
              <w:rPr>
                <w:rFonts w:eastAsia="Times New Roman" w:cs="Arial"/>
                <w:caps/>
                <w:kern w:val="32"/>
              </w:rPr>
            </w:pPr>
            <w:r w:rsidRPr="00E61883">
              <w:rPr>
                <w:rFonts w:eastAsia="Times New Roman" w:cs="Arial"/>
                <w:bCs/>
                <w:kern w:val="32"/>
              </w:rPr>
              <w:t>Ewidencja dokumentów sprzedażowych w Rejestrze VAT i naliczanie podatku VAT</w:t>
            </w:r>
          </w:p>
          <w:p w14:paraId="5F81D9BF" w14:textId="77777777" w:rsidR="00336FF7" w:rsidRPr="00E61883" w:rsidRDefault="00336FF7" w:rsidP="00336FF7">
            <w:pPr>
              <w:keepNext/>
              <w:numPr>
                <w:ilvl w:val="0"/>
                <w:numId w:val="38"/>
              </w:numPr>
              <w:spacing w:before="0" w:after="0" w:line="240" w:lineRule="auto"/>
              <w:outlineLvl w:val="0"/>
              <w:rPr>
                <w:rFonts w:eastAsia="Times New Roman" w:cs="Arial"/>
                <w:caps/>
                <w:kern w:val="32"/>
              </w:rPr>
            </w:pPr>
            <w:r w:rsidRPr="00E61883">
              <w:rPr>
                <w:rFonts w:eastAsia="Times New Roman" w:cs="Arial"/>
                <w:bCs/>
                <w:kern w:val="32"/>
              </w:rPr>
              <w:t xml:space="preserve">Prowadzenie zapisów księgowych w Księdze Przychodów i Rozchodów </w:t>
            </w:r>
          </w:p>
          <w:p w14:paraId="138B58DE" w14:textId="77777777" w:rsidR="00336FF7" w:rsidRPr="00E61883" w:rsidRDefault="00336FF7" w:rsidP="00336FF7">
            <w:pPr>
              <w:keepNext/>
              <w:numPr>
                <w:ilvl w:val="0"/>
                <w:numId w:val="38"/>
              </w:numPr>
              <w:spacing w:before="0" w:after="0" w:line="240" w:lineRule="auto"/>
              <w:outlineLvl w:val="0"/>
              <w:rPr>
                <w:rFonts w:eastAsia="Times New Roman" w:cs="Arial"/>
                <w:caps/>
                <w:kern w:val="32"/>
              </w:rPr>
            </w:pPr>
            <w:r w:rsidRPr="00E61883">
              <w:rPr>
                <w:rFonts w:eastAsia="Times New Roman" w:cs="Arial"/>
                <w:bCs/>
                <w:kern w:val="32"/>
              </w:rPr>
              <w:t xml:space="preserve">Prowadzenie pełnej księgowości na przykładzie programu  </w:t>
            </w:r>
            <w:proofErr w:type="spellStart"/>
            <w:r w:rsidRPr="00E61883">
              <w:rPr>
                <w:rFonts w:eastAsia="Times New Roman" w:cs="Arial"/>
                <w:bCs/>
                <w:kern w:val="32"/>
              </w:rPr>
              <w:t>Comarch</w:t>
            </w:r>
            <w:proofErr w:type="spellEnd"/>
            <w:r w:rsidRPr="00E61883">
              <w:rPr>
                <w:rFonts w:eastAsia="Times New Roman" w:cs="Arial"/>
                <w:bCs/>
                <w:kern w:val="32"/>
              </w:rPr>
              <w:t xml:space="preserve"> OPT!MA</w:t>
            </w:r>
          </w:p>
          <w:p w14:paraId="63DD0660" w14:textId="77777777" w:rsidR="00336FF7" w:rsidRPr="00E61883" w:rsidRDefault="00336FF7" w:rsidP="00336FF7">
            <w:pPr>
              <w:numPr>
                <w:ilvl w:val="0"/>
                <w:numId w:val="38"/>
              </w:numPr>
              <w:spacing w:before="0" w:after="0" w:line="240" w:lineRule="auto"/>
              <w:outlineLvl w:val="4"/>
              <w:rPr>
                <w:rFonts w:eastAsiaTheme="majorEastAsia" w:cs="Arial"/>
                <w:bCs/>
              </w:rPr>
            </w:pPr>
            <w:r w:rsidRPr="00E61883">
              <w:rPr>
                <w:rFonts w:eastAsiaTheme="majorEastAsia" w:cs="Arial"/>
                <w:bCs/>
              </w:rPr>
              <w:t>Przygotowywanie deklaracji do systemu e-deklaracje</w:t>
            </w:r>
          </w:p>
          <w:p w14:paraId="314A86E3" w14:textId="77777777" w:rsidR="00336FF7" w:rsidRPr="00E61883" w:rsidRDefault="00336FF7" w:rsidP="00336FF7">
            <w:pPr>
              <w:numPr>
                <w:ilvl w:val="0"/>
                <w:numId w:val="38"/>
              </w:numPr>
              <w:spacing w:before="0" w:after="0" w:line="240" w:lineRule="auto"/>
              <w:outlineLvl w:val="4"/>
              <w:rPr>
                <w:rFonts w:eastAsiaTheme="majorEastAsia" w:cs="Arial"/>
                <w:bCs/>
              </w:rPr>
            </w:pPr>
            <w:r w:rsidRPr="00E61883">
              <w:rPr>
                <w:rFonts w:eastAsiaTheme="majorEastAsia" w:cs="Arial"/>
                <w:bCs/>
              </w:rPr>
              <w:t>Analiza danych finansowych w arkuszu kalkulacyjnym</w:t>
            </w:r>
          </w:p>
          <w:p w14:paraId="13258F87" w14:textId="77777777" w:rsidR="00336FF7" w:rsidRPr="00E61883" w:rsidRDefault="00336FF7" w:rsidP="00336FF7">
            <w:pPr>
              <w:numPr>
                <w:ilvl w:val="0"/>
                <w:numId w:val="38"/>
              </w:numPr>
              <w:spacing w:before="0" w:after="0" w:line="240" w:lineRule="auto"/>
              <w:outlineLvl w:val="4"/>
              <w:rPr>
                <w:rFonts w:eastAsiaTheme="majorEastAsia" w:cs="Arial"/>
                <w:bCs/>
              </w:rPr>
            </w:pPr>
            <w:r w:rsidRPr="00E61883">
              <w:rPr>
                <w:rFonts w:eastAsiaTheme="majorEastAsia" w:cs="Arial"/>
              </w:rPr>
              <w:t>Informatyzacja działu księgowego</w:t>
            </w:r>
          </w:p>
          <w:p w14:paraId="22FFF873" w14:textId="77777777" w:rsidR="00336FF7" w:rsidRPr="00E61883" w:rsidRDefault="00336FF7" w:rsidP="00336FF7">
            <w:pPr>
              <w:numPr>
                <w:ilvl w:val="0"/>
                <w:numId w:val="38"/>
              </w:numPr>
              <w:spacing w:before="0" w:after="0" w:line="240" w:lineRule="auto"/>
              <w:contextualSpacing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Cs/>
              </w:rPr>
              <w:t>Bezpieczeństwo informacji finansowej</w:t>
            </w:r>
          </w:p>
          <w:p w14:paraId="50EB156A" w14:textId="77777777" w:rsidR="00336FF7" w:rsidRPr="00E61883" w:rsidRDefault="00336FF7" w:rsidP="00336FF7">
            <w:pPr>
              <w:spacing w:before="0" w:after="0" w:line="240" w:lineRule="auto"/>
              <w:ind w:left="720"/>
              <w:rPr>
                <w:rFonts w:cs="Arial"/>
              </w:rPr>
            </w:pPr>
          </w:p>
        </w:tc>
      </w:tr>
      <w:tr w:rsidR="00336FF7" w:rsidRPr="00E61883" w14:paraId="7E595E30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33693E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Literatura podstawowa:</w:t>
            </w:r>
          </w:p>
        </w:tc>
      </w:tr>
      <w:tr w:rsidR="00336FF7" w:rsidRPr="00E61883" w14:paraId="660BB48C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F6294" w14:textId="77777777" w:rsidR="00336FF7" w:rsidRPr="00E61883" w:rsidRDefault="00336FF7" w:rsidP="00336FF7">
            <w:pPr>
              <w:numPr>
                <w:ilvl w:val="0"/>
                <w:numId w:val="39"/>
              </w:numPr>
              <w:spacing w:before="0" w:after="0" w:line="276" w:lineRule="auto"/>
              <w:contextualSpacing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 xml:space="preserve">Księgowość w </w:t>
            </w:r>
            <w:proofErr w:type="spellStart"/>
            <w:r w:rsidRPr="00E61883">
              <w:rPr>
                <w:rFonts w:cs="Arial"/>
                <w:bCs/>
              </w:rPr>
              <w:t>Comarch</w:t>
            </w:r>
            <w:proofErr w:type="spellEnd"/>
            <w:r w:rsidRPr="00E61883">
              <w:rPr>
                <w:rFonts w:cs="Arial"/>
                <w:bCs/>
              </w:rPr>
              <w:t xml:space="preserve"> ERP Optima Księga Podatkowa – rozliczenia z kontrahentami i urzędami</w:t>
            </w:r>
          </w:p>
          <w:p w14:paraId="42F5AD72" w14:textId="77777777" w:rsidR="00336FF7" w:rsidRPr="00E61883" w:rsidRDefault="00336FF7" w:rsidP="00336FF7">
            <w:pPr>
              <w:numPr>
                <w:ilvl w:val="0"/>
                <w:numId w:val="39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 xml:space="preserve">Księgowość w </w:t>
            </w:r>
            <w:proofErr w:type="spellStart"/>
            <w:r w:rsidRPr="00E61883">
              <w:rPr>
                <w:rFonts w:cs="Arial"/>
              </w:rPr>
              <w:t>Comarch</w:t>
            </w:r>
            <w:proofErr w:type="spellEnd"/>
            <w:r w:rsidRPr="00E61883">
              <w:rPr>
                <w:rFonts w:cs="Arial"/>
              </w:rPr>
              <w:t xml:space="preserve"> ERP Optima Księga Handlowa - Rozliczenia z kontrahentami i urzędami </w:t>
            </w:r>
          </w:p>
        </w:tc>
      </w:tr>
      <w:tr w:rsidR="00336FF7" w:rsidRPr="00E61883" w14:paraId="0B14FBAB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1A394C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Literatura dodatkowa:</w:t>
            </w:r>
          </w:p>
        </w:tc>
      </w:tr>
      <w:tr w:rsidR="00336FF7" w:rsidRPr="00E61883" w14:paraId="1921FDF9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7878B" w14:textId="3A24488E" w:rsidR="00336FF7" w:rsidRPr="00E61883" w:rsidRDefault="00336FF7" w:rsidP="00336FF7">
            <w:pPr>
              <w:numPr>
                <w:ilvl w:val="0"/>
                <w:numId w:val="40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W. Próchnicki, Zastosowanie tabel przestawnych w kontrolingu, Wydawnictwo Wiedza i Praktyka sp. z o.o. Warszawa 2014</w:t>
            </w:r>
          </w:p>
          <w:p w14:paraId="1EE7B0B9" w14:textId="49B2B7FD" w:rsidR="00336FF7" w:rsidRPr="00E61883" w:rsidRDefault="0071406E" w:rsidP="00336FF7">
            <w:pPr>
              <w:numPr>
                <w:ilvl w:val="0"/>
                <w:numId w:val="40"/>
              </w:numPr>
              <w:spacing w:before="0" w:after="200" w:line="276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J. </w:t>
            </w:r>
            <w:r w:rsidR="00336FF7" w:rsidRPr="00E61883">
              <w:rPr>
                <w:rFonts w:cs="Arial"/>
              </w:rPr>
              <w:t xml:space="preserve">Kisielnicki, </w:t>
            </w:r>
            <w:r w:rsidR="00336FF7" w:rsidRPr="00E61883">
              <w:rPr>
                <w:rFonts w:cs="Arial"/>
                <w:i/>
              </w:rPr>
              <w:t>MIS Systemy informatyczne zarządzania</w:t>
            </w:r>
            <w:r w:rsidR="00336FF7" w:rsidRPr="00E61883">
              <w:rPr>
                <w:rFonts w:cs="Arial"/>
              </w:rPr>
              <w:t xml:space="preserve">, Placet, Warszawa 2008 </w:t>
            </w:r>
          </w:p>
          <w:p w14:paraId="397358CA" w14:textId="28EE2F33" w:rsidR="00336FF7" w:rsidRPr="00E61883" w:rsidRDefault="0071406E" w:rsidP="00336FF7">
            <w:pPr>
              <w:numPr>
                <w:ilvl w:val="0"/>
                <w:numId w:val="40"/>
              </w:numPr>
              <w:spacing w:before="0" w:after="200" w:line="276" w:lineRule="auto"/>
              <w:contextualSpacing/>
              <w:rPr>
                <w:rFonts w:ascii="Calibri" w:hAnsi="Calibri"/>
              </w:rPr>
            </w:pPr>
            <w:r>
              <w:rPr>
                <w:rFonts w:cs="Arial"/>
                <w:bCs/>
                <w:shd w:val="clear" w:color="auto" w:fill="FFFFFF"/>
              </w:rPr>
              <w:t xml:space="preserve">T. </w:t>
            </w:r>
            <w:proofErr w:type="spellStart"/>
            <w:r w:rsidR="00336FF7" w:rsidRPr="00E61883">
              <w:rPr>
                <w:rFonts w:cs="Arial"/>
                <w:bCs/>
                <w:shd w:val="clear" w:color="auto" w:fill="FFFFFF"/>
              </w:rPr>
              <w:t>Waślicki</w:t>
            </w:r>
            <w:proofErr w:type="spellEnd"/>
            <w:r w:rsidR="00336FF7" w:rsidRPr="00E61883">
              <w:rPr>
                <w:rFonts w:cs="Arial"/>
                <w:bCs/>
                <w:shd w:val="clear" w:color="auto" w:fill="FFFFFF"/>
              </w:rPr>
              <w:t xml:space="preserve">, Excel dla księgowych z przykładami zastosowań – poradnik, </w:t>
            </w:r>
            <w:proofErr w:type="spellStart"/>
            <w:r w:rsidR="00336FF7" w:rsidRPr="00E61883">
              <w:rPr>
                <w:rFonts w:cs="Arial"/>
                <w:bCs/>
                <w:shd w:val="clear" w:color="auto" w:fill="FFFFFF"/>
              </w:rPr>
              <w:t>Infor</w:t>
            </w:r>
            <w:proofErr w:type="spellEnd"/>
            <w:r w:rsidR="00336FF7" w:rsidRPr="00E61883">
              <w:rPr>
                <w:rFonts w:cs="Arial"/>
                <w:bCs/>
                <w:shd w:val="clear" w:color="auto" w:fill="FFFFFF"/>
              </w:rPr>
              <w:t>, 1999</w:t>
            </w:r>
          </w:p>
        </w:tc>
      </w:tr>
      <w:tr w:rsidR="00336FF7" w:rsidRPr="00E61883" w14:paraId="0293787A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1902F6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Planowane formy/działania/metody dydaktyczne:</w:t>
            </w:r>
          </w:p>
        </w:tc>
      </w:tr>
      <w:tr w:rsidR="00336FF7" w:rsidRPr="00E61883" w14:paraId="7E65AFE1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1A361" w14:textId="77777777" w:rsidR="00336FF7" w:rsidRPr="00E61883" w:rsidRDefault="00336FF7" w:rsidP="00EE40B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Wykłady informacyjne i problemowe z wykorzystaniem prezentacji multimedialnych.</w:t>
            </w:r>
            <w:r w:rsidRPr="00E61883">
              <w:rPr>
                <w:rFonts w:cs="Arial"/>
              </w:rPr>
              <w:br/>
              <w:t>Ćwiczenia laboratoryjne: dyskusja dydaktyczna, analiza przypadków, realizacja przykładowych zadań w systemie informatycznym</w:t>
            </w:r>
          </w:p>
        </w:tc>
      </w:tr>
      <w:tr w:rsidR="00336FF7" w:rsidRPr="00E61883" w14:paraId="4CC70101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195462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Sposoby weryfikacji efektów uczenia się osiąganych przez studenta:</w:t>
            </w:r>
          </w:p>
        </w:tc>
      </w:tr>
      <w:tr w:rsidR="00336FF7" w:rsidRPr="00E61883" w14:paraId="1537C527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7E4F32" w14:textId="4339A2EA" w:rsidR="00336FF7" w:rsidRPr="00E61883" w:rsidRDefault="00336FF7" w:rsidP="00336FF7">
            <w:pPr>
              <w:spacing w:before="0" w:after="0" w:line="24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 w:rsidRPr="00E61883">
              <w:rPr>
                <w:rFonts w:eastAsia="Times New Roman" w:cs="Arial"/>
                <w:lang w:eastAsia="pl-PL"/>
              </w:rPr>
              <w:t>Weryfikacja efektów uczenia się w zakresie wiedzy następuje poprzez test pisemny sprawdzający stopień opanowania przez studentów materiału wykładowego oraz wskazanych fragmentów literatury.</w:t>
            </w:r>
            <w:r w:rsidRPr="00E61883">
              <w:rPr>
                <w:rFonts w:eastAsia="Times New Roman" w:cs="Arial"/>
                <w:lang w:eastAsia="pl-PL"/>
              </w:rPr>
              <w:br/>
              <w:t xml:space="preserve">Weryfikacja efektów kształcenia w zakresie umiejętności i kompetencji społecznych następuje w trakcie </w:t>
            </w:r>
            <w:r w:rsidR="00915768">
              <w:rPr>
                <w:rFonts w:eastAsia="Times New Roman" w:cs="Arial"/>
                <w:lang w:eastAsia="pl-PL"/>
              </w:rPr>
              <w:t xml:space="preserve"> analiz</w:t>
            </w:r>
            <w:r w:rsidRPr="00E61883">
              <w:rPr>
                <w:rFonts w:eastAsia="Times New Roman" w:cs="Arial"/>
                <w:lang w:eastAsia="pl-PL"/>
              </w:rPr>
              <w:t xml:space="preserve"> studiów przypadków i ocenę realizowanych podczas zajęć zadań. </w:t>
            </w:r>
          </w:p>
          <w:p w14:paraId="4DB0DDBF" w14:textId="77777777" w:rsidR="00336FF7" w:rsidRPr="00E61883" w:rsidRDefault="00336FF7" w:rsidP="00915768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Weryfikacja efektów kształcenia w zakresie kompetencji społecznych następuje w trakcie ćwiczeń poprzez ocenę systematyczności i aktywności studenta oraz jego </w:t>
            </w:r>
            <w:proofErr w:type="spellStart"/>
            <w:r w:rsidRPr="00E61883">
              <w:rPr>
                <w:rFonts w:cs="Arial"/>
              </w:rPr>
              <w:t>zachowań</w:t>
            </w:r>
            <w:proofErr w:type="spellEnd"/>
            <w:r w:rsidRPr="00E61883">
              <w:rPr>
                <w:rFonts w:cs="Arial"/>
              </w:rPr>
              <w:t xml:space="preserve"> w grupie ćwiczeniowej.</w:t>
            </w:r>
          </w:p>
        </w:tc>
      </w:tr>
      <w:tr w:rsidR="00336FF7" w:rsidRPr="00E61883" w14:paraId="01010027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9317B4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t>Forma i warunki zaliczenia:</w:t>
            </w:r>
          </w:p>
        </w:tc>
      </w:tr>
      <w:tr w:rsidR="00336FF7" w:rsidRPr="00E61883" w14:paraId="5EBFD666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F8EA5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Wykład: zaliczenie na ocenę</w:t>
            </w:r>
          </w:p>
          <w:p w14:paraId="38C00571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>Ćwiczenia: zaliczenie bez oceny</w:t>
            </w:r>
          </w:p>
          <w:p w14:paraId="05B3292A" w14:textId="0DE894C1" w:rsidR="00336FF7" w:rsidRPr="00E61883" w:rsidRDefault="00336FF7" w:rsidP="00336FF7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E61883">
              <w:rPr>
                <w:rFonts w:cs="Arial"/>
              </w:rPr>
              <w:t xml:space="preserve">Sposób oceniania </w:t>
            </w:r>
            <w:r w:rsidR="00915768">
              <w:rPr>
                <w:rFonts w:cs="Arial"/>
              </w:rPr>
              <w:t>testu</w:t>
            </w:r>
            <w:r w:rsidRPr="00E61883">
              <w:rPr>
                <w:rFonts w:cs="Arial"/>
              </w:rPr>
              <w:t xml:space="preserve">: </w:t>
            </w:r>
          </w:p>
          <w:p w14:paraId="453EECA6" w14:textId="17C3CCBF" w:rsidR="00336FF7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91 – 100% – bardzo dobry</w:t>
            </w:r>
            <w:r w:rsidRPr="00E61883">
              <w:rPr>
                <w:rFonts w:cs="Arial"/>
              </w:rPr>
              <w:br/>
              <w:t>81 – 90% – dobry plus</w:t>
            </w:r>
            <w:r w:rsidRPr="00E61883">
              <w:rPr>
                <w:rFonts w:cs="Arial"/>
              </w:rPr>
              <w:br/>
              <w:t>71 – 80% – dobry</w:t>
            </w:r>
            <w:r w:rsidRPr="00E61883">
              <w:rPr>
                <w:rFonts w:cs="Arial"/>
              </w:rPr>
              <w:br/>
              <w:t>61 – 70% – dostateczny plus</w:t>
            </w:r>
            <w:r w:rsidRPr="00E61883">
              <w:rPr>
                <w:rFonts w:cs="Arial"/>
              </w:rPr>
              <w:br/>
              <w:t>51 – 60% – dostateczny</w:t>
            </w:r>
            <w:r w:rsidRPr="00E61883">
              <w:rPr>
                <w:rFonts w:cs="Arial"/>
              </w:rPr>
              <w:br/>
              <w:t>50 – 0% – niedostateczny</w:t>
            </w:r>
            <w:r w:rsidRPr="00E61883">
              <w:rPr>
                <w:rFonts w:cs="Arial"/>
              </w:rPr>
              <w:br/>
            </w:r>
            <w:r w:rsidR="00915768">
              <w:rPr>
                <w:rFonts w:cs="Arial"/>
              </w:rPr>
              <w:lastRenderedPageBreak/>
              <w:t>Ocena z ćwiczeń uwzględnia:</w:t>
            </w:r>
            <w:r w:rsidR="00915768" w:rsidRPr="00E61883">
              <w:rPr>
                <w:rFonts w:eastAsia="Times New Roman" w:cs="Arial"/>
                <w:lang w:eastAsia="pl-PL"/>
              </w:rPr>
              <w:t xml:space="preserve"> </w:t>
            </w:r>
            <w:r w:rsidR="00915768">
              <w:rPr>
                <w:rFonts w:eastAsia="Times New Roman" w:cs="Arial"/>
                <w:lang w:eastAsia="pl-PL"/>
              </w:rPr>
              <w:t>ocenę analiz</w:t>
            </w:r>
            <w:r w:rsidR="00915768" w:rsidRPr="00E61883">
              <w:rPr>
                <w:rFonts w:eastAsia="Times New Roman" w:cs="Arial"/>
                <w:lang w:eastAsia="pl-PL"/>
              </w:rPr>
              <w:t xml:space="preserve"> studiów przypadków</w:t>
            </w:r>
            <w:r w:rsidR="00915768">
              <w:rPr>
                <w:rFonts w:eastAsia="Times New Roman" w:cs="Arial"/>
                <w:lang w:eastAsia="pl-PL"/>
              </w:rPr>
              <w:t xml:space="preserve">, </w:t>
            </w:r>
            <w:r w:rsidR="00915768" w:rsidRPr="00E61883">
              <w:rPr>
                <w:rFonts w:eastAsia="Times New Roman" w:cs="Arial"/>
                <w:lang w:eastAsia="pl-PL"/>
              </w:rPr>
              <w:t>ocenę realizowanych podczas zajęć zadań</w:t>
            </w:r>
            <w:r w:rsidR="00915768">
              <w:rPr>
                <w:rFonts w:eastAsia="Times New Roman" w:cs="Arial"/>
                <w:lang w:eastAsia="pl-PL"/>
              </w:rPr>
              <w:t xml:space="preserve"> oraz aktywność studenta w dyskusji.</w:t>
            </w:r>
          </w:p>
          <w:p w14:paraId="7A566078" w14:textId="372949E4" w:rsidR="00336FF7" w:rsidRPr="00E61883" w:rsidRDefault="00336FF7" w:rsidP="00915768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Na ocenę końcową z przedmiotu (wpisywaną do systemu USOS Web) w 50% wpływa wynik </w:t>
            </w:r>
            <w:r w:rsidR="00915768">
              <w:rPr>
                <w:rFonts w:cs="Arial"/>
              </w:rPr>
              <w:t>testu</w:t>
            </w:r>
            <w:r w:rsidRPr="00E61883">
              <w:rPr>
                <w:rFonts w:cs="Arial"/>
              </w:rPr>
              <w:t xml:space="preserve"> z wykładów oraz w 50% - zaliczenie ćwiczeń.</w:t>
            </w:r>
          </w:p>
        </w:tc>
      </w:tr>
      <w:tr w:rsidR="00336FF7" w:rsidRPr="00E61883" w14:paraId="5526D3CA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90FC2C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</w:rPr>
            </w:pPr>
            <w:r w:rsidRPr="00E61883">
              <w:rPr>
                <w:rFonts w:cs="Arial"/>
                <w:b/>
              </w:rPr>
              <w:lastRenderedPageBreak/>
              <w:t>Bilans punktów ECTS:</w:t>
            </w:r>
          </w:p>
        </w:tc>
      </w:tr>
      <w:tr w:rsidR="00336FF7" w:rsidRPr="00E61883" w14:paraId="51F59D58" w14:textId="77777777" w:rsidTr="00336FF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D97C1E0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Studia stacjonarne</w:t>
            </w:r>
          </w:p>
        </w:tc>
      </w:tr>
      <w:tr w:rsidR="00336FF7" w:rsidRPr="00E61883" w14:paraId="3DC935DB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A2132E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C6C03A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Obciążenie studenta</w:t>
            </w:r>
          </w:p>
        </w:tc>
      </w:tr>
      <w:tr w:rsidR="00336FF7" w:rsidRPr="00E61883" w14:paraId="58E8B12C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3E2A8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B278A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336FF7" w:rsidRPr="00E61883" w14:paraId="3E9EBDAC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1CF3B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7FA00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336FF7" w:rsidRPr="00E61883" w14:paraId="3AF488F3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F4A12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98589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</w:t>
            </w:r>
          </w:p>
        </w:tc>
      </w:tr>
      <w:tr w:rsidR="00336FF7" w:rsidRPr="00E61883" w14:paraId="055467EA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6A440" w14:textId="2A10A9D0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7FA27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336FF7" w:rsidRPr="00E61883" w14:paraId="08D1E39B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322E6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E8F71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25 godzin</w:t>
            </w:r>
          </w:p>
        </w:tc>
      </w:tr>
      <w:tr w:rsidR="00336FF7" w:rsidRPr="00E61883" w14:paraId="3DFA1298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566F4" w14:textId="6A857479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przygotowanie do </w:t>
            </w:r>
            <w:r w:rsidR="00915768">
              <w:rPr>
                <w:rFonts w:cs="Arial"/>
              </w:rPr>
              <w:t>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BA0F2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336FF7" w:rsidRPr="00E61883" w14:paraId="12ADC394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83147" w14:textId="77777777" w:rsidR="00336FF7" w:rsidRPr="00E61883" w:rsidRDefault="00336FF7" w:rsidP="00336FF7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74562" w14:textId="77777777" w:rsidR="00336FF7" w:rsidRPr="00E61883" w:rsidRDefault="00336FF7" w:rsidP="00336FF7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100 godzin</w:t>
            </w:r>
          </w:p>
        </w:tc>
      </w:tr>
      <w:tr w:rsidR="00336FF7" w:rsidRPr="00E61883" w14:paraId="7E04871F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4CBB9" w14:textId="77777777" w:rsidR="00336FF7" w:rsidRPr="00E61883" w:rsidRDefault="00336FF7" w:rsidP="00336FF7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85293" w14:textId="77777777" w:rsidR="00336FF7" w:rsidRPr="00E61883" w:rsidRDefault="00336FF7" w:rsidP="00336FF7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4 ECTS</w:t>
            </w:r>
          </w:p>
        </w:tc>
      </w:tr>
      <w:tr w:rsidR="00336FF7" w:rsidRPr="00E61883" w14:paraId="129A6742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C0B989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Studia niestacjonarne</w:t>
            </w:r>
          </w:p>
        </w:tc>
      </w:tr>
      <w:tr w:rsidR="00336FF7" w:rsidRPr="00E61883" w14:paraId="470A0C80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780214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F48E76" w14:textId="77777777" w:rsidR="00336FF7" w:rsidRPr="00E61883" w:rsidRDefault="00336FF7" w:rsidP="00336FF7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</w:rPr>
            </w:pPr>
            <w:r w:rsidRPr="00E61883">
              <w:rPr>
                <w:rFonts w:cs="Arial"/>
                <w:bCs/>
              </w:rPr>
              <w:t>Obciążenie studenta</w:t>
            </w:r>
          </w:p>
        </w:tc>
      </w:tr>
      <w:tr w:rsidR="00336FF7" w:rsidRPr="00E61883" w14:paraId="4B1C1BDD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E56DA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6C68E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 godzin</w:t>
            </w:r>
          </w:p>
        </w:tc>
      </w:tr>
      <w:tr w:rsidR="00336FF7" w:rsidRPr="00E61883" w14:paraId="3019B264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5C4CE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BCC4F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 godzin</w:t>
            </w:r>
          </w:p>
        </w:tc>
      </w:tr>
      <w:tr w:rsidR="00336FF7" w:rsidRPr="00E61883" w14:paraId="7D2EB387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D68F0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FAB63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14 godziny</w:t>
            </w:r>
          </w:p>
        </w:tc>
      </w:tr>
      <w:tr w:rsidR="00336FF7" w:rsidRPr="00E61883" w14:paraId="44F5EB8F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A3596" w14:textId="5C4F5BA4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67291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30 godzin</w:t>
            </w:r>
          </w:p>
        </w:tc>
      </w:tr>
      <w:tr w:rsidR="00336FF7" w:rsidRPr="00E61883" w14:paraId="123310E2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AA059" w14:textId="02A0ECCE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przygotowanie do </w:t>
            </w:r>
            <w:r w:rsidR="00915768">
              <w:rPr>
                <w:rFonts w:cs="Arial"/>
              </w:rPr>
              <w:t>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6302E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godziny</w:t>
            </w:r>
          </w:p>
        </w:tc>
      </w:tr>
      <w:tr w:rsidR="00336FF7" w:rsidRPr="00E61883" w14:paraId="0DB63C10" w14:textId="77777777" w:rsidTr="00336FF7">
        <w:trPr>
          <w:trHeight w:val="546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B5C1B" w14:textId="26B0ECC2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przygotowanie materiałów </w:t>
            </w:r>
            <w:r w:rsidR="00915768">
              <w:rPr>
                <w:rFonts w:cs="Arial"/>
              </w:rPr>
              <w:t>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965E1" w14:textId="77777777" w:rsidR="00336FF7" w:rsidRPr="00E61883" w:rsidRDefault="00336FF7" w:rsidP="00336FF7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20 godzin</w:t>
            </w:r>
          </w:p>
        </w:tc>
      </w:tr>
      <w:tr w:rsidR="00336FF7" w:rsidRPr="00E61883" w14:paraId="2FCCE6DA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AE4B1" w14:textId="77777777" w:rsidR="00336FF7" w:rsidRPr="00E61883" w:rsidRDefault="00336FF7" w:rsidP="00336FF7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41A97" w14:textId="77777777" w:rsidR="00336FF7" w:rsidRPr="00E61883" w:rsidRDefault="00336FF7" w:rsidP="00336FF7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100 godzin</w:t>
            </w:r>
          </w:p>
        </w:tc>
      </w:tr>
      <w:tr w:rsidR="00336FF7" w:rsidRPr="00E61883" w14:paraId="4B8E7B43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1046C" w14:textId="77777777" w:rsidR="00336FF7" w:rsidRPr="00E61883" w:rsidRDefault="00336FF7" w:rsidP="00336FF7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38B29" w14:textId="77777777" w:rsidR="00336FF7" w:rsidRPr="00E61883" w:rsidRDefault="00336FF7" w:rsidP="00336FF7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4 ECTS</w:t>
            </w:r>
          </w:p>
        </w:tc>
      </w:tr>
    </w:tbl>
    <w:p w14:paraId="07D0F088" w14:textId="32F6C1E0" w:rsidR="00E61883" w:rsidRDefault="00E61883" w:rsidP="00E1619A">
      <w:pPr>
        <w:spacing w:before="0" w:after="0"/>
      </w:pPr>
    </w:p>
    <w:p w14:paraId="3F788105" w14:textId="0CFA8412" w:rsidR="00E61883" w:rsidRDefault="00E61883" w:rsidP="00E1619A">
      <w:pPr>
        <w:spacing w:before="0" w:after="0"/>
      </w:pPr>
    </w:p>
    <w:p w14:paraId="01A9658F" w14:textId="5AA9C935" w:rsidR="00E61883" w:rsidRDefault="00E61883" w:rsidP="00E1619A">
      <w:pPr>
        <w:spacing w:before="0" w:after="0"/>
      </w:pPr>
    </w:p>
    <w:p w14:paraId="3E98E12E" w14:textId="0A03685F" w:rsidR="00E61883" w:rsidRDefault="00E61883" w:rsidP="00E1619A">
      <w:pPr>
        <w:spacing w:before="0" w:after="0"/>
      </w:pPr>
    </w:p>
    <w:p w14:paraId="3FC7C301" w14:textId="6D90C392" w:rsidR="00E61883" w:rsidRDefault="00E61883" w:rsidP="00E1619A">
      <w:pPr>
        <w:spacing w:before="0" w:after="0"/>
      </w:pPr>
    </w:p>
    <w:p w14:paraId="65AB9972" w14:textId="032A895A" w:rsidR="00E61883" w:rsidRDefault="00E61883" w:rsidP="00E1619A">
      <w:pPr>
        <w:spacing w:before="0" w:after="0"/>
      </w:pPr>
    </w:p>
    <w:p w14:paraId="11E3FA7E" w14:textId="720D8179" w:rsidR="00E61883" w:rsidRDefault="00E61883" w:rsidP="00E1619A">
      <w:pPr>
        <w:spacing w:before="0" w:after="0"/>
      </w:pPr>
    </w:p>
    <w:p w14:paraId="0B2CFDAA" w14:textId="580C1C3A" w:rsidR="00E61883" w:rsidRDefault="00E61883" w:rsidP="00E1619A">
      <w:pPr>
        <w:spacing w:before="0" w:after="0"/>
      </w:pPr>
    </w:p>
    <w:p w14:paraId="63A3C31F" w14:textId="1C81653D" w:rsidR="00E61883" w:rsidRDefault="00E61883" w:rsidP="00E1619A">
      <w:pPr>
        <w:spacing w:before="0" w:after="0"/>
      </w:pPr>
    </w:p>
    <w:p w14:paraId="2B159AFF" w14:textId="76E7E733" w:rsidR="00E61883" w:rsidRDefault="00E61883" w:rsidP="00E1619A">
      <w:pPr>
        <w:spacing w:before="0" w:after="0"/>
      </w:pPr>
    </w:p>
    <w:p w14:paraId="399D8311" w14:textId="6ABA009C" w:rsidR="00E61883" w:rsidRDefault="00E61883" w:rsidP="00E1619A">
      <w:pPr>
        <w:spacing w:before="0" w:after="0"/>
      </w:pPr>
    </w:p>
    <w:p w14:paraId="7CB64DEA" w14:textId="78D803C3" w:rsidR="00E61883" w:rsidRDefault="00E61883" w:rsidP="00E1619A">
      <w:pPr>
        <w:spacing w:before="0" w:after="0"/>
      </w:pPr>
    </w:p>
    <w:p w14:paraId="1215567D" w14:textId="57A3BC9F" w:rsidR="00E61883" w:rsidRDefault="00E61883" w:rsidP="00E1619A">
      <w:pPr>
        <w:spacing w:before="0" w:after="0"/>
      </w:pPr>
    </w:p>
    <w:p w14:paraId="3F87F6FB" w14:textId="5E1ABF24" w:rsidR="00E61883" w:rsidRDefault="00E61883" w:rsidP="00E1619A">
      <w:pPr>
        <w:spacing w:before="0" w:after="0"/>
      </w:pPr>
    </w:p>
    <w:p w14:paraId="4323BE9D" w14:textId="4D547483" w:rsidR="00E61883" w:rsidRDefault="00E61883" w:rsidP="00E1619A">
      <w:pPr>
        <w:spacing w:before="0" w:after="0"/>
      </w:pPr>
    </w:p>
    <w:p w14:paraId="3C069983" w14:textId="643BFAD9" w:rsidR="00E61883" w:rsidRDefault="00E61883" w:rsidP="00E1619A">
      <w:pPr>
        <w:spacing w:before="0" w:after="0"/>
      </w:pPr>
    </w:p>
    <w:p w14:paraId="6C1342E0" w14:textId="39F988BB" w:rsidR="00E61883" w:rsidRDefault="00E61883" w:rsidP="00E1619A">
      <w:pPr>
        <w:spacing w:before="0" w:after="0"/>
      </w:pPr>
    </w:p>
    <w:p w14:paraId="34FF436E" w14:textId="3FCA901A" w:rsidR="00E61883" w:rsidRDefault="00E61883" w:rsidP="00E1619A">
      <w:pPr>
        <w:spacing w:before="0" w:after="0"/>
      </w:pPr>
    </w:p>
    <w:p w14:paraId="590717AD" w14:textId="002426B6" w:rsidR="00E61883" w:rsidRDefault="00E61883" w:rsidP="00E1619A">
      <w:pPr>
        <w:spacing w:before="0" w:after="0"/>
      </w:pPr>
    </w:p>
    <w:p w14:paraId="05EDC5F3" w14:textId="0DCFA6BE" w:rsidR="00E61883" w:rsidRDefault="00E61883" w:rsidP="00E1619A">
      <w:pPr>
        <w:spacing w:before="0" w:after="0"/>
      </w:pPr>
    </w:p>
    <w:p w14:paraId="723C6FFE" w14:textId="13A15A4D" w:rsidR="00E61883" w:rsidRDefault="00E61883" w:rsidP="00E1619A">
      <w:pPr>
        <w:spacing w:before="0" w:after="0"/>
      </w:pPr>
    </w:p>
    <w:p w14:paraId="3011F0F3" w14:textId="3B555DDD" w:rsidR="00E61883" w:rsidRDefault="00E61883" w:rsidP="00E1619A">
      <w:pPr>
        <w:spacing w:before="0" w:after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E61883" w:rsidRPr="00E61883" w14:paraId="43946442" w14:textId="77777777" w:rsidTr="00336FF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F07A66" w14:textId="77777777" w:rsidR="00E61883" w:rsidRPr="00E61883" w:rsidRDefault="00E61883" w:rsidP="00E61883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E61883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E61883" w:rsidRPr="00E61883" w14:paraId="5BF7DF0F" w14:textId="77777777" w:rsidTr="00336FF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D7239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7C91F3" w14:textId="77777777" w:rsidR="00E61883" w:rsidRPr="00CA49FC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CA49FC">
              <w:rPr>
                <w:rFonts w:cs="Arial"/>
                <w:b/>
                <w:color w:val="000000"/>
              </w:rPr>
              <w:t xml:space="preserve"> Przedsiębiorczość cyfrowa w praktyce</w:t>
            </w:r>
          </w:p>
        </w:tc>
      </w:tr>
      <w:tr w:rsidR="00E61883" w:rsidRPr="00E61883" w14:paraId="5F46E051" w14:textId="77777777" w:rsidTr="00336FF7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351CB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9C53C7" w14:textId="77777777" w:rsidR="00E61883" w:rsidRPr="00915768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CA49FC">
              <w:rPr>
                <w:rFonts w:cs="Arial"/>
                <w:b/>
                <w:color w:val="000000"/>
              </w:rPr>
              <w:t xml:space="preserve"> </w:t>
            </w:r>
            <w:r w:rsidRPr="00915768">
              <w:rPr>
                <w:rFonts w:cs="Arial"/>
                <w:bCs/>
                <w:color w:val="000000"/>
              </w:rPr>
              <w:t xml:space="preserve">Digital </w:t>
            </w:r>
            <w:proofErr w:type="spellStart"/>
            <w:r w:rsidRPr="00915768">
              <w:rPr>
                <w:rFonts w:cs="Arial"/>
                <w:bCs/>
                <w:color w:val="000000"/>
              </w:rPr>
              <w:t>entrepreneurship</w:t>
            </w:r>
            <w:proofErr w:type="spellEnd"/>
            <w:r w:rsidRPr="00915768">
              <w:rPr>
                <w:rFonts w:cs="Arial"/>
                <w:bCs/>
                <w:color w:val="000000"/>
              </w:rPr>
              <w:t xml:space="preserve"> in </w:t>
            </w:r>
            <w:proofErr w:type="spellStart"/>
            <w:r w:rsidRPr="00915768">
              <w:rPr>
                <w:rFonts w:cs="Arial"/>
                <w:bCs/>
                <w:color w:val="000000"/>
              </w:rPr>
              <w:t>practice</w:t>
            </w:r>
            <w:proofErr w:type="spellEnd"/>
          </w:p>
        </w:tc>
      </w:tr>
      <w:tr w:rsidR="00E61883" w:rsidRPr="00E61883" w14:paraId="68FF0EF3" w14:textId="77777777" w:rsidTr="00336FF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187A4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3953" w14:textId="7B66A648" w:rsidR="00E61883" w:rsidRPr="00E61883" w:rsidRDefault="000A051C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E61883" w:rsidRPr="00E61883">
              <w:rPr>
                <w:rFonts w:cs="Arial"/>
                <w:color w:val="000000"/>
              </w:rPr>
              <w:t>ęzyk polski</w:t>
            </w:r>
          </w:p>
        </w:tc>
      </w:tr>
      <w:tr w:rsidR="00E61883" w:rsidRPr="00E61883" w14:paraId="6C3761BF" w14:textId="77777777" w:rsidTr="00336FF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ED6C6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64630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E61883" w:rsidRPr="00E61883" w14:paraId="546B79B6" w14:textId="77777777" w:rsidTr="00336FF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ADDFB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6D192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color w:val="000000"/>
              </w:rPr>
              <w:t>Wydział Nauk Społecznych</w:t>
            </w:r>
          </w:p>
        </w:tc>
      </w:tr>
      <w:tr w:rsidR="00E61883" w:rsidRPr="00E61883" w14:paraId="4059E23D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914F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15CCA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E61883" w:rsidRPr="00E61883" w14:paraId="544E47D2" w14:textId="77777777" w:rsidTr="00336FF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490C6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6CFDB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drugi</w:t>
            </w:r>
          </w:p>
        </w:tc>
      </w:tr>
      <w:tr w:rsidR="00E61883" w:rsidRPr="00E61883" w14:paraId="1FBCAA82" w14:textId="77777777" w:rsidTr="00336FF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26242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46808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drugi</w:t>
            </w:r>
          </w:p>
        </w:tc>
      </w:tr>
      <w:tr w:rsidR="00E61883" w:rsidRPr="00E61883" w14:paraId="1303B9C4" w14:textId="77777777" w:rsidTr="00336FF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E6084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D97253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czwarty</w:t>
            </w:r>
          </w:p>
        </w:tc>
      </w:tr>
      <w:tr w:rsidR="00E61883" w:rsidRPr="00E61883" w14:paraId="5A2C4F2C" w14:textId="77777777" w:rsidTr="00336FF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FA3EFE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4F3EE2" w14:textId="610BAEF2" w:rsidR="00E61883" w:rsidRPr="00E61883" w:rsidRDefault="000A051C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E61883" w:rsidRPr="00E61883" w14:paraId="67E831D5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E63A8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611ED2" w14:textId="70AFDF85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mgr </w:t>
            </w:r>
            <w:r w:rsidR="00FC0818">
              <w:rPr>
                <w:rFonts w:cs="Arial"/>
                <w:color w:val="000000"/>
              </w:rPr>
              <w:t xml:space="preserve">Tomasz </w:t>
            </w:r>
            <w:proofErr w:type="spellStart"/>
            <w:r w:rsidR="00FC0818">
              <w:rPr>
                <w:rFonts w:cs="Arial"/>
                <w:color w:val="000000"/>
              </w:rPr>
              <w:t>Dzioba</w:t>
            </w:r>
            <w:proofErr w:type="spellEnd"/>
          </w:p>
        </w:tc>
      </w:tr>
      <w:tr w:rsidR="00E61883" w:rsidRPr="00E61883" w14:paraId="03B8CB37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CCA686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1D3CF8" w14:textId="3E5FFCAA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E61883">
              <w:rPr>
                <w:rFonts w:cs="Arial"/>
                <w:color w:val="000000"/>
              </w:rPr>
              <w:t xml:space="preserve"> </w:t>
            </w:r>
            <w:r w:rsidR="00EA357E">
              <w:rPr>
                <w:rFonts w:cs="Arial"/>
                <w:color w:val="000000"/>
              </w:rPr>
              <w:t>m</w:t>
            </w:r>
            <w:r w:rsidRPr="00E61883">
              <w:rPr>
                <w:rFonts w:cs="Arial"/>
                <w:color w:val="000000"/>
              </w:rPr>
              <w:t xml:space="preserve">gr </w:t>
            </w:r>
            <w:r w:rsidR="00FC0818">
              <w:rPr>
                <w:rFonts w:cs="Arial"/>
                <w:color w:val="000000"/>
              </w:rPr>
              <w:t xml:space="preserve">Tomasz </w:t>
            </w:r>
            <w:proofErr w:type="spellStart"/>
            <w:r w:rsidR="00FC0818">
              <w:rPr>
                <w:rFonts w:cs="Arial"/>
                <w:color w:val="000000"/>
              </w:rPr>
              <w:t>Dzioba</w:t>
            </w:r>
            <w:proofErr w:type="spellEnd"/>
          </w:p>
        </w:tc>
      </w:tr>
      <w:tr w:rsidR="00E61883" w:rsidRPr="00E61883" w14:paraId="3A6F8229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58BDA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70336A" w14:textId="3FD8C576" w:rsidR="00E61883" w:rsidRDefault="00EA357E" w:rsidP="00EA357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61883" w:rsidRPr="00E61883">
              <w:rPr>
                <w:rFonts w:cs="Arial"/>
              </w:rPr>
              <w:t>rzyswojenie przez studentów wiedzy z zakresu przyczyn rozwoju przedsiębiorczości cyfrowej we współczesnym świecie</w:t>
            </w:r>
            <w:r>
              <w:rPr>
                <w:rFonts w:cs="Arial"/>
              </w:rPr>
              <w:t>.</w:t>
            </w:r>
          </w:p>
          <w:p w14:paraId="1171467F" w14:textId="22BFAA2E" w:rsidR="00E61883" w:rsidRPr="00EA357E" w:rsidRDefault="00EA357E" w:rsidP="00EA357E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</w:rPr>
            </w:pPr>
            <w:r w:rsidRPr="00EA357E">
              <w:rPr>
                <w:rFonts w:cs="Arial"/>
              </w:rPr>
              <w:t>Z</w:t>
            </w:r>
            <w:r w:rsidR="00E61883" w:rsidRPr="00EA357E">
              <w:rPr>
                <w:rFonts w:cs="Arial"/>
              </w:rPr>
              <w:t>apoznanie studentów z wybranymi cyfrowymi narzędziami przedsiębiorczości</w:t>
            </w:r>
            <w:r>
              <w:rPr>
                <w:rFonts w:cs="Arial"/>
              </w:rPr>
              <w:t>.</w:t>
            </w:r>
          </w:p>
          <w:p w14:paraId="41AA3993" w14:textId="77777777" w:rsidR="00E61883" w:rsidRPr="00E61883" w:rsidRDefault="00E61883" w:rsidP="00EA357E">
            <w:pPr>
              <w:numPr>
                <w:ilvl w:val="0"/>
                <w:numId w:val="48"/>
              </w:numPr>
              <w:spacing w:before="0" w:after="200" w:line="240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  <w:color w:val="000000"/>
              </w:rPr>
              <w:t>nabycie przez studentów umiejętności implementacji i</w:t>
            </w:r>
            <w:r w:rsidRPr="00E61883">
              <w:rPr>
                <w:rFonts w:ascii="Calibri" w:hAnsi="Calibri"/>
              </w:rPr>
              <w:t xml:space="preserve"> </w:t>
            </w:r>
            <w:r w:rsidRPr="00E61883">
              <w:rPr>
                <w:rFonts w:cs="Arial"/>
                <w:color w:val="000000"/>
              </w:rPr>
              <w:t>obsługi systemów e-commerce.</w:t>
            </w:r>
          </w:p>
        </w:tc>
      </w:tr>
      <w:tr w:rsidR="00E61883" w:rsidRPr="00E61883" w14:paraId="013F726E" w14:textId="77777777" w:rsidTr="00336FF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E13CD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E86ED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F1A478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1650FBE3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15898C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4ACAC8" w14:textId="6E938C5A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wskazuje na czynniki rozwoju przedsiębiorczości cyfrowej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521087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K_W06</w:t>
            </w:r>
          </w:p>
        </w:tc>
      </w:tr>
      <w:tr w:rsidR="00E61883" w:rsidRPr="00E61883" w14:paraId="1B30FFE6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DBFC39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67D880" w14:textId="20FAAB0B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zna i rozumie potrzebę implementacji narzędzi internetowych wspomagających tradycyjną działalność organizacji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E9460C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K_W13</w:t>
            </w:r>
          </w:p>
        </w:tc>
      </w:tr>
      <w:tr w:rsidR="00E61883" w:rsidRPr="00E61883" w14:paraId="3062FB87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D5C8C0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8333B2" w14:textId="5EAFA890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posiada pogłębioną wiedzę na temat systemów informatycznych wykorzystywanych w handlu elektronicznym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630FD3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K_W07</w:t>
            </w:r>
          </w:p>
        </w:tc>
      </w:tr>
      <w:tr w:rsidR="00E61883" w:rsidRPr="00E61883" w14:paraId="770A4B87" w14:textId="77777777" w:rsidTr="00336FF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5836C5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39FD68" w14:textId="47FA6344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identyfikuje poszczególne rodzaje narzędzi mających zastosowanie w e-commerce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BB5074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K_W15</w:t>
            </w:r>
          </w:p>
        </w:tc>
      </w:tr>
      <w:tr w:rsidR="00E61883" w:rsidRPr="00E61883" w14:paraId="51694767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006EA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A1089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D3EE4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38B5F27E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E50EF0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7AE2D5" w14:textId="22521D45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identyfikuje i wyjaśnia zjawisko przedsiębiorczości cyfrowej oraz wskazuje na jego przykłady w swoim otoczeniu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02DC88C" w14:textId="77777777" w:rsidR="000A051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K_U01</w:t>
            </w:r>
          </w:p>
          <w:p w14:paraId="395CD075" w14:textId="4730A4C4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K_U02</w:t>
            </w:r>
          </w:p>
        </w:tc>
      </w:tr>
      <w:tr w:rsidR="00E61883" w:rsidRPr="00E61883" w14:paraId="65A23F47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24AB62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CF9FC0" w14:textId="5F1B4DB8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potrafi dobierać właściwe narzędzia i korzystać z nich celem realizacji e-handlu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3057B9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K_U07</w:t>
            </w:r>
          </w:p>
        </w:tc>
      </w:tr>
      <w:tr w:rsidR="00E61883" w:rsidRPr="00E61883" w14:paraId="39908991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62765D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639306" w14:textId="0163AF49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potrafi rozwiązywać problemy decyzyjne pojawiające się w obszarze stosowania systemów informatycznych  w e-commerce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0BFA5C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K_U08</w:t>
            </w:r>
          </w:p>
        </w:tc>
      </w:tr>
      <w:tr w:rsidR="00E61883" w:rsidRPr="00E61883" w14:paraId="5B345C8A" w14:textId="77777777" w:rsidTr="00336FF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FA5A1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5FED97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2A98C9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1883" w:rsidRPr="00E61883" w14:paraId="5DFBE5D7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CF0E5A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663B9B" w14:textId="074111FD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 sposób krytyczny korzysta z wiedzy teoretycznej, właściwie określa priorytety i wskazuje możliwe rozwiązania informatyczne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0989E4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K_K01</w:t>
            </w:r>
          </w:p>
        </w:tc>
      </w:tr>
      <w:tr w:rsidR="00E61883" w:rsidRPr="00E61883" w14:paraId="7824130B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AD462B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lastRenderedPageBreak/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69AA06" w14:textId="3CC4B2AD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rozwiązuje problemy pojawiające się w czasie wdrażania i wykorzystywania narzędzi informatycznych w e-commerce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65A78B" w14:textId="77777777" w:rsidR="000A051C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E61883">
              <w:rPr>
                <w:rFonts w:cs="Arial"/>
                <w:b/>
                <w:bCs/>
              </w:rPr>
              <w:t>K_K01</w:t>
            </w:r>
          </w:p>
          <w:p w14:paraId="75AC902D" w14:textId="4D7108A6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K_K03</w:t>
            </w:r>
          </w:p>
        </w:tc>
      </w:tr>
      <w:tr w:rsidR="00E61883" w:rsidRPr="00E61883" w14:paraId="07041F0C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FB8136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98C3F7" w14:textId="7424D0FF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uczestniczy w realizacji grupowych projektów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A2C248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K_K03</w:t>
            </w:r>
          </w:p>
        </w:tc>
      </w:tr>
      <w:tr w:rsidR="00E61883" w:rsidRPr="00E61883" w14:paraId="06EE2C0D" w14:textId="77777777" w:rsidTr="00336FF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27CF80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K_04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50278F" w14:textId="23F2A70F" w:rsidR="00E61883" w:rsidRPr="00E61883" w:rsidRDefault="00EA357E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potrafi myśleć i działać w sposób twórczy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0A6C6C" w14:textId="77777777" w:rsidR="00E61883" w:rsidRPr="00E61883" w:rsidRDefault="00E61883" w:rsidP="000A051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E61883">
              <w:rPr>
                <w:rFonts w:cs="Arial"/>
                <w:b/>
                <w:bCs/>
              </w:rPr>
              <w:t>K_K05</w:t>
            </w:r>
          </w:p>
        </w:tc>
      </w:tr>
      <w:tr w:rsidR="00E61883" w:rsidRPr="00E61883" w14:paraId="23E3C953" w14:textId="77777777" w:rsidTr="00336FF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1CA6C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6A85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Ćwiczenia laboratoryjne</w:t>
            </w:r>
          </w:p>
        </w:tc>
      </w:tr>
      <w:tr w:rsidR="00E61883" w:rsidRPr="00E61883" w14:paraId="0170FABD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AF3AD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E61883" w:rsidRPr="00E61883" w14:paraId="1F7CCFE4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4FD3CA" w14:textId="77777777" w:rsidR="00E61883" w:rsidRPr="00E61883" w:rsidRDefault="00E61883" w:rsidP="00E61883">
            <w:pPr>
              <w:spacing w:before="0" w:after="0" w:line="240" w:lineRule="auto"/>
              <w:ind w:left="340"/>
              <w:rPr>
                <w:rFonts w:cs="Arial"/>
              </w:rPr>
            </w:pPr>
            <w:r w:rsidRPr="00E61883">
              <w:rPr>
                <w:rFonts w:cs="Arial"/>
              </w:rPr>
              <w:t>Znajomość wybranych systemów informatycznych stosowanych w działalności przedsiębiorstw w sieci</w:t>
            </w:r>
          </w:p>
        </w:tc>
      </w:tr>
      <w:tr w:rsidR="00E61883" w:rsidRPr="00E61883" w14:paraId="41DE6CBD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240252A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61883" w:rsidRPr="00E61883" w14:paraId="0FF11079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E5625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  <w:color w:val="242429"/>
                <w:sz w:val="21"/>
                <w:szCs w:val="21"/>
                <w:shd w:val="clear" w:color="auto" w:fill="FFFFFF"/>
              </w:rPr>
              <w:t>Wprowadzenie do digitalizacji gospodarki</w:t>
            </w:r>
          </w:p>
          <w:p w14:paraId="143B87DC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Modele e-biznesu w gospodarce</w:t>
            </w:r>
          </w:p>
          <w:p w14:paraId="4AD7C229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Cyfryzacja przedsiębiorstw</w:t>
            </w:r>
          </w:p>
          <w:p w14:paraId="5240846C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Portale aukcyjne i giełdy towarowe jako przykłady e-commerce</w:t>
            </w:r>
          </w:p>
          <w:p w14:paraId="102501CC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Istota sklepu internetowego oraz rodzaje sklepów internetowych </w:t>
            </w:r>
          </w:p>
          <w:p w14:paraId="76C2AB6C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Możliwości informatycznej implementacji sklepów internetowych</w:t>
            </w:r>
          </w:p>
          <w:p w14:paraId="253756E8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 xml:space="preserve">Przegląd systemów open </w:t>
            </w:r>
            <w:proofErr w:type="spellStart"/>
            <w:r w:rsidRPr="00E61883">
              <w:rPr>
                <w:rFonts w:cs="Arial"/>
              </w:rPr>
              <w:t>source</w:t>
            </w:r>
            <w:proofErr w:type="spellEnd"/>
            <w:r w:rsidRPr="00E61883">
              <w:rPr>
                <w:rFonts w:cs="Arial"/>
              </w:rPr>
              <w:t xml:space="preserve"> i komercyjnych stosowanych w e-commerce: specyfikacja i kosztorys</w:t>
            </w:r>
          </w:p>
          <w:p w14:paraId="570DC1BF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Tworzenie firmowych stron WWW</w:t>
            </w:r>
          </w:p>
          <w:p w14:paraId="45CE9075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Integracja sklepu internetowego ze stroną WWW</w:t>
            </w:r>
          </w:p>
          <w:p w14:paraId="2088AAB4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Wykorzystanie mediów społecznościowych w handlu internetowym</w:t>
            </w:r>
          </w:p>
          <w:p w14:paraId="360978D5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CRM w sieci</w:t>
            </w:r>
          </w:p>
          <w:p w14:paraId="246D5B1F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Analiza rozwiązań i możliwości wdrożeń płatności internetowych. Zasady integracji z systemami e-commerce</w:t>
            </w:r>
          </w:p>
          <w:p w14:paraId="124D82A4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Wysyłka towaru z poziomu systemu informatycznego</w:t>
            </w:r>
          </w:p>
          <w:p w14:paraId="429980E7" w14:textId="77777777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Narzędzia do analizy ruchu w sieci</w:t>
            </w:r>
          </w:p>
          <w:p w14:paraId="15F30805" w14:textId="3737D569" w:rsidR="00E61883" w:rsidRPr="00E61883" w:rsidRDefault="00E61883" w:rsidP="00E61883">
            <w:pPr>
              <w:pStyle w:val="Akapitzlist"/>
              <w:numPr>
                <w:ilvl w:val="0"/>
                <w:numId w:val="43"/>
              </w:numPr>
              <w:spacing w:before="0" w:after="0" w:line="276" w:lineRule="auto"/>
              <w:rPr>
                <w:rFonts w:cs="Arial"/>
              </w:rPr>
            </w:pPr>
            <w:r w:rsidRPr="00E61883">
              <w:rPr>
                <w:rFonts w:cs="Arial"/>
              </w:rPr>
              <w:t>Bezpieczeństwo systemów e-commerce</w:t>
            </w:r>
            <w:r w:rsidR="00EA357E">
              <w:rPr>
                <w:rFonts w:cs="Arial"/>
              </w:rPr>
              <w:t>.</w:t>
            </w:r>
          </w:p>
          <w:p w14:paraId="27876316" w14:textId="77777777" w:rsidR="00E61883" w:rsidRPr="00E61883" w:rsidRDefault="00E61883" w:rsidP="00E61883">
            <w:pPr>
              <w:spacing w:before="0" w:after="0" w:line="240" w:lineRule="auto"/>
              <w:ind w:left="360"/>
              <w:rPr>
                <w:rFonts w:cs="Arial"/>
              </w:rPr>
            </w:pPr>
          </w:p>
        </w:tc>
      </w:tr>
      <w:tr w:rsidR="00E61883" w:rsidRPr="00E61883" w14:paraId="74F63126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119E64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61883" w:rsidRPr="00E61883" w14:paraId="725B7973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8824E" w14:textId="32E1751A" w:rsidR="00E61883" w:rsidRPr="00E61883" w:rsidRDefault="00915768" w:rsidP="00915768">
            <w:pPr>
              <w:pStyle w:val="Akapitzlist"/>
              <w:numPr>
                <w:ilvl w:val="0"/>
                <w:numId w:val="44"/>
              </w:numPr>
              <w:tabs>
                <w:tab w:val="clear" w:pos="1080"/>
                <w:tab w:val="num" w:pos="664"/>
              </w:tabs>
              <w:spacing w:before="0" w:after="0" w:line="240" w:lineRule="auto"/>
              <w:ind w:hanging="699"/>
              <w:rPr>
                <w:rFonts w:cs="Arial"/>
              </w:rPr>
            </w:pPr>
            <w:r>
              <w:rPr>
                <w:rFonts w:cs="Arial"/>
              </w:rPr>
              <w:t xml:space="preserve">K. </w:t>
            </w:r>
            <w:proofErr w:type="spellStart"/>
            <w:r w:rsidR="00E61883" w:rsidRPr="00E61883">
              <w:rPr>
                <w:rFonts w:cs="Arial"/>
              </w:rPr>
              <w:t>Ratnicyn</w:t>
            </w:r>
            <w:proofErr w:type="spellEnd"/>
            <w:r w:rsidR="00E61883" w:rsidRPr="00E61883">
              <w:rPr>
                <w:rFonts w:cs="Arial"/>
              </w:rPr>
              <w:t xml:space="preserve">, </w:t>
            </w:r>
            <w:r w:rsidR="00E61883" w:rsidRPr="00EA357E">
              <w:rPr>
                <w:rFonts w:cs="Arial"/>
              </w:rPr>
              <w:t>Jak nowe technologie zmieniają biznes</w:t>
            </w:r>
            <w:r w:rsidR="00E61883" w:rsidRPr="00E61883">
              <w:rPr>
                <w:rFonts w:cs="Arial"/>
              </w:rPr>
              <w:t xml:space="preserve">, </w:t>
            </w:r>
            <w:proofErr w:type="spellStart"/>
            <w:r w:rsidR="00E61883" w:rsidRPr="00E61883">
              <w:rPr>
                <w:rFonts w:cs="Arial"/>
              </w:rPr>
              <w:t>Wyd</w:t>
            </w:r>
            <w:proofErr w:type="spellEnd"/>
            <w:r w:rsidR="00E61883" w:rsidRPr="00E61883">
              <w:rPr>
                <w:rFonts w:cs="Arial"/>
              </w:rPr>
              <w:t>, Słowa i myśli 2016</w:t>
            </w:r>
          </w:p>
          <w:p w14:paraId="5E3BBBC8" w14:textId="6A2E3CEB" w:rsidR="00E61883" w:rsidRPr="00E61883" w:rsidRDefault="00915768" w:rsidP="00915768">
            <w:pPr>
              <w:pStyle w:val="Akapitzlist"/>
              <w:numPr>
                <w:ilvl w:val="0"/>
                <w:numId w:val="44"/>
              </w:numPr>
              <w:tabs>
                <w:tab w:val="clear" w:pos="1080"/>
                <w:tab w:val="num" w:pos="664"/>
                <w:tab w:val="num" w:pos="948"/>
              </w:tabs>
              <w:spacing w:before="0" w:after="0" w:line="240" w:lineRule="auto"/>
              <w:ind w:hanging="699"/>
              <w:rPr>
                <w:rFonts w:cs="Arial"/>
              </w:rPr>
            </w:pPr>
            <w:r>
              <w:rPr>
                <w:rFonts w:cs="Arial"/>
              </w:rPr>
              <w:t xml:space="preserve">B. </w:t>
            </w:r>
            <w:r w:rsidR="00E61883" w:rsidRPr="00E61883">
              <w:rPr>
                <w:rFonts w:cs="Arial"/>
              </w:rPr>
              <w:t xml:space="preserve">Gancarz-Wójcicka, </w:t>
            </w:r>
            <w:r w:rsidR="00E61883" w:rsidRPr="00EA357E">
              <w:rPr>
                <w:rFonts w:cs="Arial"/>
              </w:rPr>
              <w:t>Biblia e-biznesu</w:t>
            </w:r>
            <w:r w:rsidR="00E61883" w:rsidRPr="00E61883">
              <w:rPr>
                <w:rFonts w:cs="Arial"/>
              </w:rPr>
              <w:t xml:space="preserve">, Helion </w:t>
            </w:r>
            <w:r w:rsidR="00E61883">
              <w:rPr>
                <w:rFonts w:cs="Arial"/>
              </w:rPr>
              <w:t xml:space="preserve">, Gliwice </w:t>
            </w:r>
            <w:r w:rsidR="00E61883" w:rsidRPr="00E61883">
              <w:rPr>
                <w:rFonts w:cs="Arial"/>
              </w:rPr>
              <w:t>2013</w:t>
            </w:r>
          </w:p>
          <w:p w14:paraId="349FD281" w14:textId="340BFA03" w:rsidR="00E61883" w:rsidRPr="00E61883" w:rsidRDefault="00915768" w:rsidP="00915768">
            <w:pPr>
              <w:pStyle w:val="Akapitzlist"/>
              <w:numPr>
                <w:ilvl w:val="0"/>
                <w:numId w:val="44"/>
              </w:numPr>
              <w:tabs>
                <w:tab w:val="clear" w:pos="1080"/>
                <w:tab w:val="num" w:pos="664"/>
              </w:tabs>
              <w:spacing w:before="0" w:after="0" w:line="240" w:lineRule="auto"/>
              <w:ind w:hanging="699"/>
              <w:rPr>
                <w:rFonts w:cs="Arial"/>
              </w:rPr>
            </w:pPr>
            <w:r>
              <w:rPr>
                <w:rFonts w:cs="Arial"/>
              </w:rPr>
              <w:t xml:space="preserve">P. </w:t>
            </w:r>
            <w:r w:rsidR="00E61883" w:rsidRPr="00E61883">
              <w:rPr>
                <w:rFonts w:cs="Arial"/>
              </w:rPr>
              <w:t xml:space="preserve">Grzesiak, </w:t>
            </w:r>
            <w:r w:rsidR="00E61883" w:rsidRPr="00EA357E">
              <w:rPr>
                <w:rFonts w:cs="Arial"/>
              </w:rPr>
              <w:t>Jak zarabiać w Internecie</w:t>
            </w:r>
            <w:r w:rsidR="00E61883" w:rsidRPr="00E61883">
              <w:rPr>
                <w:rFonts w:cs="Arial"/>
              </w:rPr>
              <w:t>, Helion,</w:t>
            </w:r>
            <w:r w:rsidR="00E61883">
              <w:rPr>
                <w:rFonts w:cs="Arial"/>
              </w:rPr>
              <w:t xml:space="preserve"> Gliwice</w:t>
            </w:r>
            <w:r w:rsidR="00E61883" w:rsidRPr="00E61883">
              <w:rPr>
                <w:rFonts w:cs="Arial"/>
              </w:rPr>
              <w:t xml:space="preserve"> 2007</w:t>
            </w:r>
          </w:p>
        </w:tc>
      </w:tr>
      <w:tr w:rsidR="00E61883" w:rsidRPr="00E61883" w14:paraId="08CF591D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4F21C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61883" w:rsidRPr="00E61883" w14:paraId="5D5AAF57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9A5925" w14:textId="636674A3" w:rsidR="00E61883" w:rsidRPr="00915768" w:rsidRDefault="00915768" w:rsidP="00915768">
            <w:pPr>
              <w:pStyle w:val="Akapitzlist"/>
              <w:numPr>
                <w:ilvl w:val="0"/>
                <w:numId w:val="49"/>
              </w:numPr>
              <w:spacing w:before="0" w:after="0" w:line="240" w:lineRule="auto"/>
              <w:ind w:left="664" w:hanging="283"/>
              <w:rPr>
                <w:rFonts w:cs="Arial"/>
                <w:i/>
                <w:iCs/>
              </w:rPr>
            </w:pPr>
            <w:r w:rsidRPr="00915768">
              <w:rPr>
                <w:rFonts w:cs="Arial"/>
              </w:rPr>
              <w:t xml:space="preserve">L. </w:t>
            </w:r>
            <w:r w:rsidR="00E61883" w:rsidRPr="00915768">
              <w:rPr>
                <w:rFonts w:cs="Arial"/>
              </w:rPr>
              <w:t xml:space="preserve">Kępa, </w:t>
            </w:r>
            <w:r w:rsidRPr="00915768">
              <w:rPr>
                <w:rFonts w:cs="Arial"/>
              </w:rPr>
              <w:t xml:space="preserve">P. </w:t>
            </w:r>
            <w:r w:rsidR="00E61883" w:rsidRPr="00915768">
              <w:rPr>
                <w:rFonts w:cs="Arial"/>
              </w:rPr>
              <w:t>Tomasik,</w:t>
            </w:r>
            <w:r w:rsidRPr="00915768">
              <w:rPr>
                <w:rFonts w:cs="Arial"/>
              </w:rPr>
              <w:t xml:space="preserve"> S. </w:t>
            </w:r>
            <w:r w:rsidR="00E61883" w:rsidRPr="00915768">
              <w:rPr>
                <w:rFonts w:cs="Arial"/>
              </w:rPr>
              <w:t xml:space="preserve">Dobrzyński, Bezpieczeństwo systemu e-commerce, czyli jak bez ryzyka prowadzić biznes w </w:t>
            </w:r>
            <w:proofErr w:type="spellStart"/>
            <w:r w:rsidR="00E61883" w:rsidRPr="00915768">
              <w:rPr>
                <w:rFonts w:cs="Arial"/>
              </w:rPr>
              <w:t>internecie</w:t>
            </w:r>
            <w:proofErr w:type="spellEnd"/>
            <w:r w:rsidR="00E61883" w:rsidRPr="00915768">
              <w:rPr>
                <w:rFonts w:cs="Arial"/>
              </w:rPr>
              <w:t>, Helion, Gliwice, 2012</w:t>
            </w:r>
          </w:p>
        </w:tc>
      </w:tr>
      <w:tr w:rsidR="00E61883" w:rsidRPr="00E61883" w14:paraId="1D27935F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0580B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E61883" w:rsidRPr="00E61883" w14:paraId="3DA1677A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4D617B" w14:textId="77777777" w:rsidR="00E61883" w:rsidRPr="00E61883" w:rsidRDefault="00E61883" w:rsidP="00915768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Ćwiczenia polegają na zespołowym oraz indywidualnym rozwiazywaniu zadań problemowych z zakresu prowadzenia działalności gospodarczej w sieci oraz pracy z wykorzystaniem poszczególnych systemów informatycznych.</w:t>
            </w:r>
          </w:p>
        </w:tc>
      </w:tr>
      <w:tr w:rsidR="00E61883" w:rsidRPr="00E61883" w14:paraId="79E872ED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0B8B3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61883" w:rsidRPr="00E61883" w14:paraId="0FB9E035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53BC6" w14:textId="25493B9B" w:rsidR="00915768" w:rsidRDefault="00E61883" w:rsidP="00915768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Weryfikacja wiedzy następuję w oparciu o kolokwium</w:t>
            </w:r>
            <w:r w:rsidR="00915768">
              <w:rPr>
                <w:rFonts w:cs="Arial"/>
              </w:rPr>
              <w:t>.</w:t>
            </w:r>
          </w:p>
          <w:p w14:paraId="7C15651B" w14:textId="5300263C" w:rsidR="00915768" w:rsidRDefault="00915768" w:rsidP="00915768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Weryfikacja efektów </w:t>
            </w:r>
            <w:r>
              <w:rPr>
                <w:rFonts w:cs="Arial"/>
              </w:rPr>
              <w:t>uczenia się</w:t>
            </w:r>
            <w:r w:rsidRPr="00E61883">
              <w:rPr>
                <w:rFonts w:cs="Arial"/>
              </w:rPr>
              <w:t xml:space="preserve"> </w:t>
            </w:r>
            <w:r w:rsidR="00E61883" w:rsidRPr="00E61883">
              <w:rPr>
                <w:rFonts w:cs="Arial"/>
              </w:rPr>
              <w:t xml:space="preserve">w zakresie umiejętności następuje poprzez ocenę projektu działalności gospodarczej prowadzonej w formie sklepu internetowego. </w:t>
            </w:r>
          </w:p>
          <w:p w14:paraId="658DE5E8" w14:textId="05807A76" w:rsidR="00E61883" w:rsidRPr="00E61883" w:rsidRDefault="00E61883" w:rsidP="00915768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 xml:space="preserve">Weryfikacja </w:t>
            </w:r>
            <w:r w:rsidR="00915768" w:rsidRPr="00E61883">
              <w:rPr>
                <w:rFonts w:cs="Arial"/>
              </w:rPr>
              <w:t xml:space="preserve">efektów </w:t>
            </w:r>
            <w:r w:rsidR="00915768">
              <w:rPr>
                <w:rFonts w:cs="Arial"/>
              </w:rPr>
              <w:t>uczenia się</w:t>
            </w:r>
            <w:r w:rsidR="00915768" w:rsidRPr="00E61883">
              <w:rPr>
                <w:rFonts w:cs="Arial"/>
              </w:rPr>
              <w:t xml:space="preserve"> w zakresie </w:t>
            </w:r>
            <w:r w:rsidRPr="00E61883">
              <w:rPr>
                <w:rFonts w:cs="Arial"/>
              </w:rPr>
              <w:t>kompetencji społecznych odbywa się poprzez ocenę aktywności studenta, sposobów argumentowania własnych poglądów, a także podejmowanych przez niego decyzji w trakcie zadań wykonywanych indywidualnie bądź zespołowo.</w:t>
            </w:r>
          </w:p>
        </w:tc>
      </w:tr>
      <w:tr w:rsidR="00E61883" w:rsidRPr="00E61883" w14:paraId="36795E49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8DB0C72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E61883" w:rsidRPr="00E61883" w14:paraId="77FBB42F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22ED6F" w14:textId="46A33F0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Ćwiczenia: zaliczenie na ocenę</w:t>
            </w:r>
          </w:p>
          <w:p w14:paraId="7BFBB022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Procentowy zakres ocen z kolokwium z ćwiczeń:</w:t>
            </w:r>
          </w:p>
          <w:p w14:paraId="01A10F60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91 – 100% – bardzo dobry</w:t>
            </w:r>
          </w:p>
          <w:p w14:paraId="1AD795A4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81 – 90% – dobry plus</w:t>
            </w:r>
          </w:p>
          <w:p w14:paraId="5B947E28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lastRenderedPageBreak/>
              <w:t>71 – 80% – dobry</w:t>
            </w:r>
          </w:p>
          <w:p w14:paraId="6AB8B81B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61 – 70% – dostateczny plus</w:t>
            </w:r>
          </w:p>
          <w:p w14:paraId="4B7BD7CC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50 – 60% – dostateczny</w:t>
            </w:r>
          </w:p>
          <w:p w14:paraId="69128DD7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0 – 49% – niedostateczny</w:t>
            </w:r>
          </w:p>
          <w:p w14:paraId="07D85E0E" w14:textId="77777777" w:rsidR="00E61883" w:rsidRPr="00E61883" w:rsidRDefault="00E61883" w:rsidP="00E61883">
            <w:pPr>
              <w:spacing w:before="0" w:after="0" w:line="276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Ogólna ocena z ćwiczeń uwzględnia:</w:t>
            </w:r>
          </w:p>
          <w:p w14:paraId="129CF69C" w14:textId="28009865" w:rsidR="00E61883" w:rsidRPr="00E61883" w:rsidRDefault="00E61883" w:rsidP="00E61883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Ocen</w:t>
            </w:r>
            <w:r w:rsidR="00915768">
              <w:rPr>
                <w:rFonts w:cs="Arial"/>
              </w:rPr>
              <w:t>ę</w:t>
            </w:r>
            <w:r w:rsidRPr="00E61883">
              <w:rPr>
                <w:rFonts w:cs="Arial"/>
              </w:rPr>
              <w:t xml:space="preserve"> z kolokwium – 40%</w:t>
            </w:r>
          </w:p>
          <w:p w14:paraId="2AAD8901" w14:textId="59E213EB" w:rsidR="00E61883" w:rsidRPr="00E61883" w:rsidRDefault="00E61883" w:rsidP="00E61883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Ocen</w:t>
            </w:r>
            <w:r w:rsidR="00915768">
              <w:rPr>
                <w:rFonts w:cs="Arial"/>
              </w:rPr>
              <w:t>ę</w:t>
            </w:r>
            <w:r w:rsidRPr="00E61883">
              <w:rPr>
                <w:rFonts w:cs="Arial"/>
              </w:rPr>
              <w:t xml:space="preserve"> projektu – 40%,</w:t>
            </w:r>
          </w:p>
          <w:p w14:paraId="5E6DA608" w14:textId="77777777" w:rsidR="00E61883" w:rsidRPr="00E61883" w:rsidRDefault="00E61883" w:rsidP="00E61883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E61883">
              <w:rPr>
                <w:rFonts w:cs="Arial"/>
              </w:rPr>
              <w:t>aktywność studenta w dyskusji oraz rozwiązywaniu zadań problemowych – 20%.</w:t>
            </w:r>
          </w:p>
          <w:p w14:paraId="2F87635D" w14:textId="77777777" w:rsidR="00E61883" w:rsidRPr="00E61883" w:rsidRDefault="00E61883" w:rsidP="00E61883">
            <w:pPr>
              <w:spacing w:before="0" w:after="0" w:line="240" w:lineRule="auto"/>
              <w:ind w:left="340"/>
              <w:rPr>
                <w:rFonts w:cs="Arial"/>
              </w:rPr>
            </w:pPr>
          </w:p>
        </w:tc>
      </w:tr>
      <w:tr w:rsidR="00E61883" w:rsidRPr="00E61883" w14:paraId="3D6C40A6" w14:textId="77777777" w:rsidTr="00336FF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3C6145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E61883">
              <w:rPr>
                <w:rFonts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E61883" w:rsidRPr="00E61883" w14:paraId="77114A11" w14:textId="77777777" w:rsidTr="00336FF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F8FD10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E61883" w:rsidRPr="00E61883" w14:paraId="14278323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5366BC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991E2D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61883" w:rsidRPr="00E61883" w14:paraId="30C4DFEC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E8093" w14:textId="06519622" w:rsidR="00E61883" w:rsidRPr="00E61883" w:rsidRDefault="000A051C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E61883" w:rsidRPr="00E6188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75D58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15 godzin</w:t>
            </w:r>
          </w:p>
        </w:tc>
      </w:tr>
      <w:tr w:rsidR="00E61883" w:rsidRPr="00E61883" w14:paraId="447EE521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F2A3E" w14:textId="30D438B7" w:rsidR="00E61883" w:rsidRPr="00E61883" w:rsidRDefault="000A051C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E61883"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44745" w14:textId="5122F609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23 godzin</w:t>
            </w:r>
          </w:p>
        </w:tc>
      </w:tr>
      <w:tr w:rsidR="00E61883" w:rsidRPr="00E61883" w14:paraId="770E297D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8EC44" w14:textId="58908BD0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DF44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5 godzin</w:t>
            </w:r>
          </w:p>
        </w:tc>
      </w:tr>
      <w:tr w:rsidR="00E61883" w:rsidRPr="00E61883" w14:paraId="1FCCD2E5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A8EED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A174E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15 godzin</w:t>
            </w:r>
          </w:p>
        </w:tc>
      </w:tr>
      <w:tr w:rsidR="00E61883" w:rsidRPr="00E61883" w14:paraId="63936C01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36094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CC8E2" w14:textId="1BD94E72" w:rsidR="00E61883" w:rsidRPr="00E61883" w:rsidRDefault="00915768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E61883" w:rsidRPr="00E61883">
              <w:rPr>
                <w:rFonts w:cs="Arial"/>
              </w:rPr>
              <w:t xml:space="preserve"> godzin</w:t>
            </w:r>
          </w:p>
        </w:tc>
      </w:tr>
      <w:tr w:rsidR="00E61883" w:rsidRPr="00E61883" w14:paraId="5DB3798A" w14:textId="77777777" w:rsidTr="00336FF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70BEF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1B6ED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11 godzin</w:t>
            </w:r>
          </w:p>
        </w:tc>
      </w:tr>
      <w:tr w:rsidR="00E61883" w:rsidRPr="00E61883" w14:paraId="60C820CC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A7BFF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3CFCF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75 godzin</w:t>
            </w:r>
          </w:p>
        </w:tc>
      </w:tr>
      <w:tr w:rsidR="00E61883" w:rsidRPr="00E61883" w14:paraId="68251DE3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F21D3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19531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3 ECTS</w:t>
            </w:r>
          </w:p>
        </w:tc>
      </w:tr>
      <w:tr w:rsidR="00E61883" w:rsidRPr="00E61883" w14:paraId="43DE509D" w14:textId="77777777" w:rsidTr="00336FF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F88A4B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 xml:space="preserve">Studia niestacjonarne </w:t>
            </w:r>
          </w:p>
        </w:tc>
      </w:tr>
      <w:tr w:rsidR="00E61883" w:rsidRPr="00E61883" w14:paraId="55205297" w14:textId="77777777" w:rsidTr="00336FF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C76A21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3F5EAF" w14:textId="77777777" w:rsidR="00E61883" w:rsidRPr="00E61883" w:rsidRDefault="00E61883" w:rsidP="00E61883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E61883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E61883" w:rsidRPr="00E61883" w14:paraId="3976D8B1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D3DCD" w14:textId="7AF3B28E" w:rsidR="00E61883" w:rsidRPr="00E61883" w:rsidRDefault="000A051C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E61883" w:rsidRPr="00E61883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8BE3D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8 godzin</w:t>
            </w:r>
          </w:p>
        </w:tc>
      </w:tr>
      <w:tr w:rsidR="00E61883" w:rsidRPr="00E61883" w14:paraId="4A533A67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3D06D" w14:textId="50ACEFC0" w:rsidR="00E61883" w:rsidRPr="00E61883" w:rsidRDefault="000A051C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E61883" w:rsidRPr="00E61883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F9C12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15 godzin</w:t>
            </w:r>
          </w:p>
        </w:tc>
      </w:tr>
      <w:tr w:rsidR="00E61883" w:rsidRPr="00E61883" w14:paraId="2AD892F9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44F6A" w14:textId="15767763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79915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E61883" w:rsidRPr="00E61883" w14:paraId="1D579DE4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B13DA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57147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10 godzin</w:t>
            </w:r>
          </w:p>
        </w:tc>
      </w:tr>
      <w:tr w:rsidR="00E61883" w:rsidRPr="00E61883" w14:paraId="785404DF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0F949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przygotowanie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84DF8" w14:textId="61464715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1</w:t>
            </w:r>
            <w:r w:rsidR="00915768">
              <w:rPr>
                <w:rFonts w:cs="Arial"/>
              </w:rPr>
              <w:t>1</w:t>
            </w:r>
            <w:r w:rsidRPr="00E61883">
              <w:rPr>
                <w:rFonts w:cs="Arial"/>
              </w:rPr>
              <w:t xml:space="preserve"> godzin</w:t>
            </w:r>
          </w:p>
        </w:tc>
      </w:tr>
      <w:tr w:rsidR="00E61883" w:rsidRPr="00E61883" w14:paraId="7C4B7BF4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323EE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eastAsia="Times New Roman" w:cs="Arial"/>
                <w:lang w:eastAsia="pl-PL"/>
              </w:rPr>
              <w:t>przygotowanie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6565A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21 godzin</w:t>
            </w:r>
          </w:p>
        </w:tc>
      </w:tr>
      <w:tr w:rsidR="00E61883" w:rsidRPr="00E61883" w14:paraId="6EDC2795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F47DB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4A573" w14:textId="77777777" w:rsidR="00E61883" w:rsidRPr="00E61883" w:rsidRDefault="00E61883" w:rsidP="00E61883">
            <w:pPr>
              <w:spacing w:before="0" w:after="0" w:line="240" w:lineRule="auto"/>
              <w:ind w:left="0"/>
              <w:rPr>
                <w:rFonts w:cs="Arial"/>
              </w:rPr>
            </w:pPr>
            <w:r w:rsidRPr="00E61883">
              <w:rPr>
                <w:rFonts w:cs="Arial"/>
              </w:rPr>
              <w:t>75 godzin</w:t>
            </w:r>
          </w:p>
        </w:tc>
      </w:tr>
      <w:tr w:rsidR="00E61883" w:rsidRPr="00E61883" w14:paraId="5B51EFAA" w14:textId="77777777" w:rsidTr="00336FF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7743F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344C4" w14:textId="77777777" w:rsidR="00E61883" w:rsidRPr="00E61883" w:rsidRDefault="00E61883" w:rsidP="00E61883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E61883">
              <w:rPr>
                <w:rFonts w:eastAsia="Times New Roman" w:cs="Arial"/>
              </w:rPr>
              <w:t>3 ECTS</w:t>
            </w:r>
          </w:p>
        </w:tc>
      </w:tr>
    </w:tbl>
    <w:p w14:paraId="5E9857B4" w14:textId="77777777" w:rsidR="00E61883" w:rsidRPr="000E45E0" w:rsidRDefault="00E61883" w:rsidP="00E1619A">
      <w:pPr>
        <w:spacing w:before="0" w:after="0"/>
      </w:pPr>
    </w:p>
    <w:sectPr w:rsidR="00E61883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16A28" w14:textId="77777777" w:rsidR="004A0B17" w:rsidRDefault="004A0B17" w:rsidP="00BF353E">
      <w:pPr>
        <w:spacing w:after="0" w:line="240" w:lineRule="auto"/>
      </w:pPr>
      <w:r>
        <w:separator/>
      </w:r>
    </w:p>
  </w:endnote>
  <w:endnote w:type="continuationSeparator" w:id="0">
    <w:p w14:paraId="7FC60909" w14:textId="77777777" w:rsidR="004A0B17" w:rsidRDefault="004A0B17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4D8C6" w14:textId="77777777" w:rsidR="004A0B17" w:rsidRDefault="004A0B17" w:rsidP="00BF353E">
      <w:pPr>
        <w:spacing w:after="0" w:line="240" w:lineRule="auto"/>
      </w:pPr>
      <w:r>
        <w:separator/>
      </w:r>
    </w:p>
  </w:footnote>
  <w:footnote w:type="continuationSeparator" w:id="0">
    <w:p w14:paraId="5F179C60" w14:textId="77777777" w:rsidR="004A0B17" w:rsidRDefault="004A0B17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911"/>
    <w:multiLevelType w:val="hybridMultilevel"/>
    <w:tmpl w:val="C338F452"/>
    <w:lvl w:ilvl="0" w:tplc="9B766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11E8B"/>
    <w:multiLevelType w:val="hybridMultilevel"/>
    <w:tmpl w:val="FAFAE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240"/>
    <w:multiLevelType w:val="hybridMultilevel"/>
    <w:tmpl w:val="4F807B14"/>
    <w:lvl w:ilvl="0" w:tplc="9B7667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1302C"/>
    <w:multiLevelType w:val="hybridMultilevel"/>
    <w:tmpl w:val="6920643A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FB47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C6A74"/>
    <w:multiLevelType w:val="hybridMultilevel"/>
    <w:tmpl w:val="3C061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3457"/>
    <w:multiLevelType w:val="hybridMultilevel"/>
    <w:tmpl w:val="3E4A1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CE06A5"/>
    <w:multiLevelType w:val="hybridMultilevel"/>
    <w:tmpl w:val="B8E0DC5C"/>
    <w:lvl w:ilvl="0" w:tplc="90522116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F570735"/>
    <w:multiLevelType w:val="hybridMultilevel"/>
    <w:tmpl w:val="19C01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F133D"/>
    <w:multiLevelType w:val="hybridMultilevel"/>
    <w:tmpl w:val="35E63D02"/>
    <w:lvl w:ilvl="0" w:tplc="1D803E08">
      <w:start w:val="1"/>
      <w:numFmt w:val="decimal"/>
      <w:lvlText w:val="%1."/>
      <w:lvlJc w:val="left"/>
      <w:pPr>
        <w:ind w:left="53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295C72F3"/>
    <w:multiLevelType w:val="hybridMultilevel"/>
    <w:tmpl w:val="4B8ED54A"/>
    <w:lvl w:ilvl="0" w:tplc="F9361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B64C6"/>
    <w:multiLevelType w:val="hybridMultilevel"/>
    <w:tmpl w:val="89DA0F48"/>
    <w:lvl w:ilvl="0" w:tplc="9B7667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C51A7A"/>
    <w:multiLevelType w:val="hybridMultilevel"/>
    <w:tmpl w:val="01709CC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762FA5"/>
    <w:multiLevelType w:val="hybridMultilevel"/>
    <w:tmpl w:val="1E109742"/>
    <w:lvl w:ilvl="0" w:tplc="00000002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 w15:restartNumberingAfterBreak="0">
    <w:nsid w:val="2ADB58C0"/>
    <w:multiLevelType w:val="hybridMultilevel"/>
    <w:tmpl w:val="FC8E7442"/>
    <w:lvl w:ilvl="0" w:tplc="9B7667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82D24"/>
    <w:multiLevelType w:val="hybridMultilevel"/>
    <w:tmpl w:val="06F2EF3C"/>
    <w:lvl w:ilvl="0" w:tplc="9B766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C562F"/>
    <w:multiLevelType w:val="hybridMultilevel"/>
    <w:tmpl w:val="0D24984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430A13"/>
    <w:multiLevelType w:val="hybridMultilevel"/>
    <w:tmpl w:val="731C7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E02D4"/>
    <w:multiLevelType w:val="hybridMultilevel"/>
    <w:tmpl w:val="7EEEE0BC"/>
    <w:lvl w:ilvl="0" w:tplc="EFB478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3FE5AE8"/>
    <w:multiLevelType w:val="hybridMultilevel"/>
    <w:tmpl w:val="785E2CB6"/>
    <w:lvl w:ilvl="0" w:tplc="9B7667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1B2C49"/>
    <w:multiLevelType w:val="hybridMultilevel"/>
    <w:tmpl w:val="50ECE08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6911C38"/>
    <w:multiLevelType w:val="hybridMultilevel"/>
    <w:tmpl w:val="87B484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717B05"/>
    <w:multiLevelType w:val="hybridMultilevel"/>
    <w:tmpl w:val="7C08D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A55BA"/>
    <w:multiLevelType w:val="hybridMultilevel"/>
    <w:tmpl w:val="B1ACA41E"/>
    <w:lvl w:ilvl="0" w:tplc="93F837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308F3"/>
    <w:multiLevelType w:val="hybridMultilevel"/>
    <w:tmpl w:val="9B384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4153CB"/>
    <w:multiLevelType w:val="hybridMultilevel"/>
    <w:tmpl w:val="D7E61E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A42B89"/>
    <w:multiLevelType w:val="hybridMultilevel"/>
    <w:tmpl w:val="C1100B6A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FB47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D3B34"/>
    <w:multiLevelType w:val="hybridMultilevel"/>
    <w:tmpl w:val="034AA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C3CB3"/>
    <w:multiLevelType w:val="hybridMultilevel"/>
    <w:tmpl w:val="C4269F22"/>
    <w:lvl w:ilvl="0" w:tplc="44444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1F05C2"/>
    <w:multiLevelType w:val="hybridMultilevel"/>
    <w:tmpl w:val="2DC8B45A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FB47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C1973"/>
    <w:multiLevelType w:val="hybridMultilevel"/>
    <w:tmpl w:val="18665D28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FB47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5717E"/>
    <w:multiLevelType w:val="hybridMultilevel"/>
    <w:tmpl w:val="4ED84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7336A"/>
    <w:multiLevelType w:val="hybridMultilevel"/>
    <w:tmpl w:val="74682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35D5E"/>
    <w:multiLevelType w:val="hybridMultilevel"/>
    <w:tmpl w:val="3AE853F6"/>
    <w:lvl w:ilvl="0" w:tplc="0415000F">
      <w:start w:val="1"/>
      <w:numFmt w:val="decimal"/>
      <w:lvlText w:val="%1."/>
      <w:lvlJc w:val="left"/>
      <w:pPr>
        <w:ind w:left="1384" w:hanging="360"/>
      </w:p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33" w15:restartNumberingAfterBreak="0">
    <w:nsid w:val="4EF129D1"/>
    <w:multiLevelType w:val="hybridMultilevel"/>
    <w:tmpl w:val="F3325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16FDE"/>
    <w:multiLevelType w:val="hybridMultilevel"/>
    <w:tmpl w:val="C6D6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C1218"/>
    <w:multiLevelType w:val="hybridMultilevel"/>
    <w:tmpl w:val="7108B49A"/>
    <w:lvl w:ilvl="0" w:tplc="0A1076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CF7C1D"/>
    <w:multiLevelType w:val="hybridMultilevel"/>
    <w:tmpl w:val="7248C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4E6A2C"/>
    <w:multiLevelType w:val="hybridMultilevel"/>
    <w:tmpl w:val="C0C0F662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FB47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2D73B7"/>
    <w:multiLevelType w:val="hybridMultilevel"/>
    <w:tmpl w:val="0CAA37D2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FB47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CF69BA"/>
    <w:multiLevelType w:val="hybridMultilevel"/>
    <w:tmpl w:val="C4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56EB7"/>
    <w:multiLevelType w:val="hybridMultilevel"/>
    <w:tmpl w:val="4776F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51C8"/>
    <w:multiLevelType w:val="hybridMultilevel"/>
    <w:tmpl w:val="3A180880"/>
    <w:lvl w:ilvl="0" w:tplc="A6CEDB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EFB478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A11747"/>
    <w:multiLevelType w:val="hybridMultilevel"/>
    <w:tmpl w:val="6546B8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3341935"/>
    <w:multiLevelType w:val="hybridMultilevel"/>
    <w:tmpl w:val="866AF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B936E5"/>
    <w:multiLevelType w:val="hybridMultilevel"/>
    <w:tmpl w:val="3614F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6776C"/>
    <w:multiLevelType w:val="hybridMultilevel"/>
    <w:tmpl w:val="6F36CAF4"/>
    <w:lvl w:ilvl="0" w:tplc="9B766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9B71C3"/>
    <w:multiLevelType w:val="hybridMultilevel"/>
    <w:tmpl w:val="1652A084"/>
    <w:lvl w:ilvl="0" w:tplc="6A5A8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CA41A3"/>
    <w:multiLevelType w:val="hybridMultilevel"/>
    <w:tmpl w:val="A3F80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457571">
    <w:abstractNumId w:val="11"/>
  </w:num>
  <w:num w:numId="2" w16cid:durableId="1034312465">
    <w:abstractNumId w:val="15"/>
  </w:num>
  <w:num w:numId="3" w16cid:durableId="1980380660">
    <w:abstractNumId w:val="19"/>
  </w:num>
  <w:num w:numId="4" w16cid:durableId="1974629417">
    <w:abstractNumId w:val="6"/>
  </w:num>
  <w:num w:numId="5" w16cid:durableId="1778601204">
    <w:abstractNumId w:val="0"/>
  </w:num>
  <w:num w:numId="6" w16cid:durableId="1227691376">
    <w:abstractNumId w:val="9"/>
  </w:num>
  <w:num w:numId="7" w16cid:durableId="301427229">
    <w:abstractNumId w:val="22"/>
  </w:num>
  <w:num w:numId="8" w16cid:durableId="2109422216">
    <w:abstractNumId w:val="35"/>
  </w:num>
  <w:num w:numId="9" w16cid:durableId="72512689">
    <w:abstractNumId w:val="17"/>
  </w:num>
  <w:num w:numId="10" w16cid:durableId="318728484">
    <w:abstractNumId w:val="37"/>
  </w:num>
  <w:num w:numId="11" w16cid:durableId="20784221">
    <w:abstractNumId w:val="3"/>
  </w:num>
  <w:num w:numId="12" w16cid:durableId="1143036425">
    <w:abstractNumId w:val="41"/>
  </w:num>
  <w:num w:numId="13" w16cid:durableId="1497038977">
    <w:abstractNumId w:val="25"/>
  </w:num>
  <w:num w:numId="14" w16cid:durableId="456990263">
    <w:abstractNumId w:val="29"/>
  </w:num>
  <w:num w:numId="15" w16cid:durableId="57899958">
    <w:abstractNumId w:val="38"/>
  </w:num>
  <w:num w:numId="16" w16cid:durableId="819539767">
    <w:abstractNumId w:val="28"/>
  </w:num>
  <w:num w:numId="17" w16cid:durableId="1707751968">
    <w:abstractNumId w:val="47"/>
  </w:num>
  <w:num w:numId="18" w16cid:durableId="881283895">
    <w:abstractNumId w:val="26"/>
  </w:num>
  <w:num w:numId="19" w16cid:durableId="362826161">
    <w:abstractNumId w:val="12"/>
  </w:num>
  <w:num w:numId="20" w16cid:durableId="2018457452">
    <w:abstractNumId w:val="23"/>
  </w:num>
  <w:num w:numId="21" w16cid:durableId="1098017086">
    <w:abstractNumId w:val="21"/>
  </w:num>
  <w:num w:numId="22" w16cid:durableId="1862665481">
    <w:abstractNumId w:val="4"/>
  </w:num>
  <w:num w:numId="23" w16cid:durableId="1352608111">
    <w:abstractNumId w:val="36"/>
  </w:num>
  <w:num w:numId="24" w16cid:durableId="343097815">
    <w:abstractNumId w:val="34"/>
  </w:num>
  <w:num w:numId="25" w16cid:durableId="128011450">
    <w:abstractNumId w:val="1"/>
  </w:num>
  <w:num w:numId="26" w16cid:durableId="1525359458">
    <w:abstractNumId w:val="20"/>
  </w:num>
  <w:num w:numId="27" w16cid:durableId="1407259445">
    <w:abstractNumId w:val="43"/>
  </w:num>
  <w:num w:numId="28" w16cid:durableId="292637100">
    <w:abstractNumId w:val="33"/>
  </w:num>
  <w:num w:numId="29" w16cid:durableId="1252349373">
    <w:abstractNumId w:val="42"/>
  </w:num>
  <w:num w:numId="30" w16cid:durableId="1709918036">
    <w:abstractNumId w:val="5"/>
  </w:num>
  <w:num w:numId="31" w16cid:durableId="650326930">
    <w:abstractNumId w:val="30"/>
  </w:num>
  <w:num w:numId="32" w16cid:durableId="1986466184">
    <w:abstractNumId w:val="24"/>
  </w:num>
  <w:num w:numId="33" w16cid:durableId="190150876">
    <w:abstractNumId w:val="18"/>
  </w:num>
  <w:num w:numId="34" w16cid:durableId="303391157">
    <w:abstractNumId w:val="45"/>
  </w:num>
  <w:num w:numId="35" w16cid:durableId="1906067634">
    <w:abstractNumId w:val="27"/>
  </w:num>
  <w:num w:numId="36" w16cid:durableId="71902185">
    <w:abstractNumId w:val="10"/>
  </w:num>
  <w:num w:numId="37" w16cid:durableId="15695296">
    <w:abstractNumId w:val="13"/>
  </w:num>
  <w:num w:numId="38" w16cid:durableId="955138303">
    <w:abstractNumId w:val="7"/>
  </w:num>
  <w:num w:numId="39" w16cid:durableId="432210539">
    <w:abstractNumId w:val="40"/>
  </w:num>
  <w:num w:numId="40" w16cid:durableId="1318415334">
    <w:abstractNumId w:val="16"/>
  </w:num>
  <w:num w:numId="41" w16cid:durableId="114103928">
    <w:abstractNumId w:val="44"/>
  </w:num>
  <w:num w:numId="42" w16cid:durableId="404887746">
    <w:abstractNumId w:val="46"/>
  </w:num>
  <w:num w:numId="43" w16cid:durableId="1558280145">
    <w:abstractNumId w:val="14"/>
  </w:num>
  <w:num w:numId="44" w16cid:durableId="586883193">
    <w:abstractNumId w:val="2"/>
  </w:num>
  <w:num w:numId="45" w16cid:durableId="560482936">
    <w:abstractNumId w:val="8"/>
  </w:num>
  <w:num w:numId="46" w16cid:durableId="2143108975">
    <w:abstractNumId w:val="31"/>
  </w:num>
  <w:num w:numId="47" w16cid:durableId="14312630">
    <w:abstractNumId w:val="39"/>
  </w:num>
  <w:num w:numId="48" w16cid:durableId="1750728982">
    <w:abstractNumId w:val="48"/>
  </w:num>
  <w:num w:numId="49" w16cid:durableId="1964462053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15CE6"/>
    <w:rsid w:val="000227BC"/>
    <w:rsid w:val="0002304F"/>
    <w:rsid w:val="00034646"/>
    <w:rsid w:val="000403AB"/>
    <w:rsid w:val="00040A29"/>
    <w:rsid w:val="00075FBF"/>
    <w:rsid w:val="00082A94"/>
    <w:rsid w:val="000843FE"/>
    <w:rsid w:val="000A051C"/>
    <w:rsid w:val="000A2954"/>
    <w:rsid w:val="000D1BA8"/>
    <w:rsid w:val="000E3119"/>
    <w:rsid w:val="000E45E0"/>
    <w:rsid w:val="000E4E6A"/>
    <w:rsid w:val="000E4F3B"/>
    <w:rsid w:val="000F3509"/>
    <w:rsid w:val="001215CC"/>
    <w:rsid w:val="00124E8C"/>
    <w:rsid w:val="00142AD2"/>
    <w:rsid w:val="001670C2"/>
    <w:rsid w:val="0017769E"/>
    <w:rsid w:val="00187942"/>
    <w:rsid w:val="001A0879"/>
    <w:rsid w:val="001B453A"/>
    <w:rsid w:val="001E3140"/>
    <w:rsid w:val="00221164"/>
    <w:rsid w:val="00265458"/>
    <w:rsid w:val="00286615"/>
    <w:rsid w:val="0029557B"/>
    <w:rsid w:val="002A2DB4"/>
    <w:rsid w:val="002A68BA"/>
    <w:rsid w:val="002B4E24"/>
    <w:rsid w:val="002E6CC3"/>
    <w:rsid w:val="00320E34"/>
    <w:rsid w:val="00324CB0"/>
    <w:rsid w:val="003305DF"/>
    <w:rsid w:val="003339A1"/>
    <w:rsid w:val="00336FF7"/>
    <w:rsid w:val="00344D36"/>
    <w:rsid w:val="00351371"/>
    <w:rsid w:val="00355F03"/>
    <w:rsid w:val="00362EA4"/>
    <w:rsid w:val="00376C7B"/>
    <w:rsid w:val="00393857"/>
    <w:rsid w:val="003C0D85"/>
    <w:rsid w:val="003C3414"/>
    <w:rsid w:val="003D6A82"/>
    <w:rsid w:val="00436854"/>
    <w:rsid w:val="00437340"/>
    <w:rsid w:val="0049178A"/>
    <w:rsid w:val="004A0B17"/>
    <w:rsid w:val="004B2E1C"/>
    <w:rsid w:val="004D1D93"/>
    <w:rsid w:val="004E212C"/>
    <w:rsid w:val="0050016A"/>
    <w:rsid w:val="005057F8"/>
    <w:rsid w:val="00514CAF"/>
    <w:rsid w:val="00564CE5"/>
    <w:rsid w:val="00565DE2"/>
    <w:rsid w:val="00567ED4"/>
    <w:rsid w:val="005A77DE"/>
    <w:rsid w:val="005C7D8B"/>
    <w:rsid w:val="005D74F4"/>
    <w:rsid w:val="005F5DA6"/>
    <w:rsid w:val="006144DA"/>
    <w:rsid w:val="006227B8"/>
    <w:rsid w:val="00636A7C"/>
    <w:rsid w:val="00637586"/>
    <w:rsid w:val="00674F30"/>
    <w:rsid w:val="00687119"/>
    <w:rsid w:val="006A5387"/>
    <w:rsid w:val="006B2F12"/>
    <w:rsid w:val="006C0A43"/>
    <w:rsid w:val="006C5103"/>
    <w:rsid w:val="006D01E0"/>
    <w:rsid w:val="006D1506"/>
    <w:rsid w:val="00702035"/>
    <w:rsid w:val="00705DD1"/>
    <w:rsid w:val="0071406E"/>
    <w:rsid w:val="007164EF"/>
    <w:rsid w:val="00733187"/>
    <w:rsid w:val="00733FC8"/>
    <w:rsid w:val="007412C3"/>
    <w:rsid w:val="00753B07"/>
    <w:rsid w:val="0076602D"/>
    <w:rsid w:val="007C2483"/>
    <w:rsid w:val="007C2B28"/>
    <w:rsid w:val="007C6834"/>
    <w:rsid w:val="00800E34"/>
    <w:rsid w:val="00805EA5"/>
    <w:rsid w:val="00822FF9"/>
    <w:rsid w:val="00841A22"/>
    <w:rsid w:val="008474BB"/>
    <w:rsid w:val="0086168F"/>
    <w:rsid w:val="00867D33"/>
    <w:rsid w:val="00876091"/>
    <w:rsid w:val="00880F74"/>
    <w:rsid w:val="00886B5C"/>
    <w:rsid w:val="008B7F46"/>
    <w:rsid w:val="008C09BC"/>
    <w:rsid w:val="008D221C"/>
    <w:rsid w:val="008E00D9"/>
    <w:rsid w:val="008F7EB5"/>
    <w:rsid w:val="00900F8D"/>
    <w:rsid w:val="0090514A"/>
    <w:rsid w:val="00915768"/>
    <w:rsid w:val="0091589C"/>
    <w:rsid w:val="00923A0F"/>
    <w:rsid w:val="00930748"/>
    <w:rsid w:val="00941369"/>
    <w:rsid w:val="00947B75"/>
    <w:rsid w:val="00957328"/>
    <w:rsid w:val="00960126"/>
    <w:rsid w:val="0097003C"/>
    <w:rsid w:val="009737D2"/>
    <w:rsid w:val="00980D6B"/>
    <w:rsid w:val="009A0AF4"/>
    <w:rsid w:val="009A77E7"/>
    <w:rsid w:val="009B010B"/>
    <w:rsid w:val="009C62ED"/>
    <w:rsid w:val="009E2751"/>
    <w:rsid w:val="00A143FC"/>
    <w:rsid w:val="00A3266D"/>
    <w:rsid w:val="00A44823"/>
    <w:rsid w:val="00A45225"/>
    <w:rsid w:val="00AA51F1"/>
    <w:rsid w:val="00AB19F1"/>
    <w:rsid w:val="00AC623E"/>
    <w:rsid w:val="00AC6783"/>
    <w:rsid w:val="00AD05D1"/>
    <w:rsid w:val="00AD67EC"/>
    <w:rsid w:val="00AF2AE1"/>
    <w:rsid w:val="00B1384A"/>
    <w:rsid w:val="00B154B4"/>
    <w:rsid w:val="00B42150"/>
    <w:rsid w:val="00B4585F"/>
    <w:rsid w:val="00B62E08"/>
    <w:rsid w:val="00B84C4E"/>
    <w:rsid w:val="00B84DAD"/>
    <w:rsid w:val="00B8645D"/>
    <w:rsid w:val="00B96F87"/>
    <w:rsid w:val="00BC6B97"/>
    <w:rsid w:val="00BC762E"/>
    <w:rsid w:val="00BD57DF"/>
    <w:rsid w:val="00BE4999"/>
    <w:rsid w:val="00BE65FC"/>
    <w:rsid w:val="00BF353E"/>
    <w:rsid w:val="00BF769A"/>
    <w:rsid w:val="00C001B6"/>
    <w:rsid w:val="00C303F9"/>
    <w:rsid w:val="00C30D9B"/>
    <w:rsid w:val="00C51EEC"/>
    <w:rsid w:val="00C5768E"/>
    <w:rsid w:val="00C57E76"/>
    <w:rsid w:val="00C6241B"/>
    <w:rsid w:val="00C70D08"/>
    <w:rsid w:val="00C81711"/>
    <w:rsid w:val="00C9059E"/>
    <w:rsid w:val="00C92164"/>
    <w:rsid w:val="00C941B9"/>
    <w:rsid w:val="00CA49FC"/>
    <w:rsid w:val="00CA624D"/>
    <w:rsid w:val="00CB3600"/>
    <w:rsid w:val="00CB562D"/>
    <w:rsid w:val="00CC1868"/>
    <w:rsid w:val="00CC27C2"/>
    <w:rsid w:val="00CC6BF1"/>
    <w:rsid w:val="00D06952"/>
    <w:rsid w:val="00D260CC"/>
    <w:rsid w:val="00D36F46"/>
    <w:rsid w:val="00D57863"/>
    <w:rsid w:val="00D745C5"/>
    <w:rsid w:val="00D947A0"/>
    <w:rsid w:val="00DB7B98"/>
    <w:rsid w:val="00DC26F2"/>
    <w:rsid w:val="00E029BC"/>
    <w:rsid w:val="00E1619A"/>
    <w:rsid w:val="00E17F1C"/>
    <w:rsid w:val="00E21EE0"/>
    <w:rsid w:val="00E23ED2"/>
    <w:rsid w:val="00E34A9E"/>
    <w:rsid w:val="00E42ACD"/>
    <w:rsid w:val="00E61883"/>
    <w:rsid w:val="00E7490F"/>
    <w:rsid w:val="00E977DB"/>
    <w:rsid w:val="00EA357E"/>
    <w:rsid w:val="00EB23E8"/>
    <w:rsid w:val="00EB27EE"/>
    <w:rsid w:val="00EB4CAA"/>
    <w:rsid w:val="00EC0DFD"/>
    <w:rsid w:val="00EE40B3"/>
    <w:rsid w:val="00EE50FA"/>
    <w:rsid w:val="00EF0CBA"/>
    <w:rsid w:val="00F03EFD"/>
    <w:rsid w:val="00F1635F"/>
    <w:rsid w:val="00F51E58"/>
    <w:rsid w:val="00F66F56"/>
    <w:rsid w:val="00F83B6D"/>
    <w:rsid w:val="00F93FAF"/>
    <w:rsid w:val="00FC0818"/>
    <w:rsid w:val="00FC6BF9"/>
    <w:rsid w:val="00FD09B2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828BE45"/>
  <w15:docId w15:val="{A8CB4E4F-DA06-4844-81F3-FCE5AB6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18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059E"/>
    <w:pPr>
      <w:spacing w:after="100"/>
      <w:ind w:left="0"/>
    </w:p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188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D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D08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D08"/>
    <w:rPr>
      <w:rFonts w:ascii="Arial" w:eastAsia="Calibri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6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64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09E6D113-3E9B-4C4C-BD89-BA6AF3491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7562</Words>
  <Characters>53757</Characters>
  <Application>Microsoft Office Word</Application>
  <DocSecurity>0</DocSecurity>
  <Lines>447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61197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Monika Wakula</cp:lastModifiedBy>
  <cp:revision>3</cp:revision>
  <cp:lastPrinted>2021-04-24T19:51:00Z</cp:lastPrinted>
  <dcterms:created xsi:type="dcterms:W3CDTF">2024-09-20T16:42:00Z</dcterms:created>
  <dcterms:modified xsi:type="dcterms:W3CDTF">2024-09-26T19:06:00Z</dcterms:modified>
</cp:coreProperties>
</file>