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9985D" w14:textId="77777777" w:rsidR="00A15D25" w:rsidRDefault="00A15D25" w:rsidP="00A15D25"/>
    <w:tbl>
      <w:tblPr>
        <w:tblW w:w="106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7"/>
        <w:gridCol w:w="15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15D25" w:rsidRPr="003C2A9C" w14:paraId="6C1A47E4" w14:textId="77777777" w:rsidTr="00C413B9">
        <w:trPr>
          <w:trHeight w:val="509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F70226" w14:textId="77777777" w:rsidR="00A15D25" w:rsidRPr="003C2A9C" w:rsidRDefault="00A15D25" w:rsidP="00C413B9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A15D25" w:rsidRPr="003C2A9C" w14:paraId="7F09E5E7" w14:textId="77777777" w:rsidTr="00C413B9">
        <w:trPr>
          <w:trHeight w:val="454"/>
          <w:jc w:val="center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44D8B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525" w14:textId="77777777" w:rsidR="00A15D25" w:rsidRPr="003C2A9C" w:rsidRDefault="00A15D25" w:rsidP="00C413B9">
            <w:pPr>
              <w:keepNext/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bookmarkStart w:id="0" w:name="_Toc66079770"/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t xml:space="preserve">Język angielski </w:t>
            </w:r>
            <w:bookmarkEnd w:id="0"/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t>I</w:t>
            </w:r>
          </w:p>
        </w:tc>
      </w:tr>
      <w:tr w:rsidR="00A15D25" w:rsidRPr="003C2A9C" w14:paraId="2A2449DD" w14:textId="77777777" w:rsidTr="00C413B9">
        <w:trPr>
          <w:trHeight w:val="454"/>
          <w:jc w:val="center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C5CA7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206" w14:textId="77777777" w:rsidR="00A15D25" w:rsidRPr="0065170D" w:rsidRDefault="00A15D25" w:rsidP="00C413B9">
            <w:pPr>
              <w:spacing w:after="0"/>
              <w:ind w:left="170"/>
              <w:rPr>
                <w:rFonts w:ascii="Arial" w:hAnsi="Arial" w:cs="Arial"/>
                <w:lang w:val="en-US"/>
              </w:rPr>
            </w:pPr>
            <w:r w:rsidRPr="0065170D">
              <w:rPr>
                <w:rFonts w:ascii="Arial" w:hAnsi="Arial" w:cs="Arial"/>
              </w:rPr>
              <w:t>English I</w:t>
            </w:r>
          </w:p>
        </w:tc>
      </w:tr>
      <w:tr w:rsidR="00A15D25" w:rsidRPr="003C2A9C" w14:paraId="41861BE0" w14:textId="77777777" w:rsidTr="00C413B9">
        <w:trPr>
          <w:trHeight w:val="454"/>
          <w:jc w:val="center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327C8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0755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język angielski (wspomagany językiem polskim)</w:t>
            </w:r>
          </w:p>
        </w:tc>
      </w:tr>
      <w:tr w:rsidR="00A15D25" w:rsidRPr="003C2A9C" w14:paraId="518B3461" w14:textId="77777777" w:rsidTr="00C413B9">
        <w:trPr>
          <w:trHeight w:val="454"/>
          <w:jc w:val="center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E82B9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9AD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ind w:left="103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A15D25" w:rsidRPr="003C2A9C" w14:paraId="0E241AF4" w14:textId="77777777" w:rsidTr="00C413B9">
        <w:trPr>
          <w:trHeight w:val="454"/>
          <w:jc w:val="center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653F4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A96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ind w:left="104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Centrum Języków Obcych</w:t>
            </w:r>
          </w:p>
        </w:tc>
      </w:tr>
      <w:tr w:rsidR="00A15D25" w:rsidRPr="003C2A9C" w14:paraId="295E4441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2AA9E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E3A6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fakultatywny</w:t>
            </w:r>
          </w:p>
        </w:tc>
      </w:tr>
      <w:tr w:rsidR="00A15D25" w:rsidRPr="003C2A9C" w14:paraId="1E78D0D0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6D294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ADC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A15D25" w:rsidRPr="003C2A9C" w14:paraId="6CA4D20E" w14:textId="77777777" w:rsidTr="00C413B9">
        <w:trPr>
          <w:trHeight w:val="454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EF786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F423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pierwszy</w:t>
            </w:r>
          </w:p>
        </w:tc>
      </w:tr>
      <w:tr w:rsidR="00A15D25" w:rsidRPr="003C2A9C" w14:paraId="6C4EA470" w14:textId="77777777" w:rsidTr="00C413B9">
        <w:trPr>
          <w:trHeight w:val="45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1B602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250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drugi</w:t>
            </w:r>
          </w:p>
        </w:tc>
      </w:tr>
      <w:tr w:rsidR="00A15D25" w:rsidRPr="003C2A9C" w14:paraId="41C9F5AF" w14:textId="77777777" w:rsidTr="00C413B9">
        <w:trPr>
          <w:trHeight w:val="454"/>
          <w:jc w:val="center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073D6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EE4" w14:textId="0CF691F1" w:rsidR="00A15D25" w:rsidRPr="003C2A9C" w:rsidRDefault="0065170D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15D25" w:rsidRPr="003C2A9C" w14:paraId="323776BF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E300C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A1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dr inż. Maria Markowska</w:t>
            </w:r>
          </w:p>
        </w:tc>
      </w:tr>
      <w:tr w:rsidR="00A15D25" w:rsidRPr="003C2A9C" w14:paraId="02F739A7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D35C8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49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nauczyciele języka angielskiego</w:t>
            </w:r>
          </w:p>
        </w:tc>
      </w:tr>
      <w:tr w:rsidR="00A15D25" w:rsidRPr="003C2A9C" w14:paraId="70DAF30F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6B7E2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63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A15D25" w:rsidRPr="003C2A9C" w14:paraId="78BA5B8A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AB702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FB2D3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680259A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36C1E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230F26EB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B10D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F333" w14:textId="77777777" w:rsidR="00A15D25" w:rsidRPr="003C2A9C" w:rsidRDefault="00A15D25" w:rsidP="00C413B9">
            <w:pPr>
              <w:spacing w:after="0"/>
              <w:ind w:left="181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D3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15D25" w:rsidRPr="003C2A9C" w14:paraId="60CADD96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54D39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46605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22EA8F3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85383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1A4792B9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F7F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C94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zrozumieć znaczenie głównych wątków przekazu zawartego w złożonych tekstach na tematy konkretne i abstrakcyjne, łącznie ze zrozumieniem dyskusji na tematy z zakresu swojej specjalności;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3C1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55555550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45B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608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formułować przejrzyste wypowiedzi ustne i pisemne dotyczące tematów ogólnych i specjalistycznych;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BFA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34BD6850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2B1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7F8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zdobywać informacje oraz udzielać ich;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C80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1FFED15C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886C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C62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brać udział w dyskusji, argumentować, wyrażać aprobatę i sprzeciw, negocjować;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40C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62EBB1CB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777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6D2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kontrolować swoje wypowiedzi pod względem poprawności gramatycznej i leksykalnej;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5EAB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63561A5A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9343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501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pracować samodzielnie z tekstem specjalistycznym;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BAA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001871E5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E77A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0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FA5C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K_U13</w:t>
            </w:r>
          </w:p>
        </w:tc>
      </w:tr>
      <w:tr w:rsidR="00A15D25" w:rsidRPr="003C2A9C" w14:paraId="4CBD3D58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D602D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37786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2812D26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1F4C4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5D3A594F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29D2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064" w14:textId="77777777" w:rsidR="00A15D25" w:rsidRPr="003C2A9C" w:rsidRDefault="00A15D25" w:rsidP="00C413B9">
            <w:pPr>
              <w:spacing w:after="0"/>
              <w:ind w:left="181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wiedzy; w sytuacji trudności z samodzielnym rozwiązaniem problemu jest gotów do korzystania z wiedzy eksperckiej.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186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K_K02</w:t>
            </w:r>
          </w:p>
        </w:tc>
      </w:tr>
      <w:tr w:rsidR="00A15D25" w:rsidRPr="003C2A9C" w14:paraId="05801BEE" w14:textId="77777777" w:rsidTr="00C413B9">
        <w:trPr>
          <w:trHeight w:val="454"/>
          <w:jc w:val="center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811E6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A5D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Ćwiczenia audytoryjne</w:t>
            </w:r>
          </w:p>
        </w:tc>
      </w:tr>
      <w:tr w:rsidR="00A15D25" w:rsidRPr="003C2A9C" w14:paraId="33BBA8DF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BC2A9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A15D25" w:rsidRPr="003C2A9C" w14:paraId="5687E600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2B3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Umiejętność posługiwania się językiem angielskim na poziomie B1 ESOKJ.</w:t>
            </w:r>
          </w:p>
        </w:tc>
      </w:tr>
      <w:tr w:rsidR="00A15D25" w:rsidRPr="003C2A9C" w14:paraId="394FB518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8F7A3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A15D25" w:rsidRPr="003C2A9C" w14:paraId="317F671C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6E5" w14:textId="77777777" w:rsidR="00A15D25" w:rsidRPr="003C2A9C" w:rsidRDefault="00A15D25" w:rsidP="00A15D25">
            <w:pPr>
              <w:numPr>
                <w:ilvl w:val="0"/>
                <w:numId w:val="2"/>
              </w:numPr>
              <w:spacing w:after="0"/>
              <w:ind w:left="704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Firma; korporacja</w:t>
            </w:r>
          </w:p>
          <w:p w14:paraId="4257FC7A" w14:textId="77777777" w:rsidR="00A15D25" w:rsidRPr="003C2A9C" w:rsidRDefault="00A15D25" w:rsidP="00A15D25">
            <w:pPr>
              <w:numPr>
                <w:ilvl w:val="0"/>
                <w:numId w:val="2"/>
              </w:numPr>
              <w:spacing w:after="0"/>
              <w:ind w:left="703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Rynek pracy; szkolenia</w:t>
            </w:r>
          </w:p>
          <w:p w14:paraId="447DB3A1" w14:textId="77777777" w:rsidR="00A15D25" w:rsidRPr="003C2A9C" w:rsidRDefault="00A15D25" w:rsidP="00A15D25">
            <w:pPr>
              <w:numPr>
                <w:ilvl w:val="0"/>
                <w:numId w:val="2"/>
              </w:numPr>
              <w:spacing w:after="0"/>
              <w:ind w:left="704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Marka</w:t>
            </w:r>
          </w:p>
          <w:p w14:paraId="25610321" w14:textId="77777777" w:rsidR="00A15D25" w:rsidRPr="003C2A9C" w:rsidRDefault="00A15D25" w:rsidP="00A15D25">
            <w:pPr>
              <w:numPr>
                <w:ilvl w:val="0"/>
                <w:numId w:val="2"/>
              </w:numPr>
              <w:spacing w:after="0"/>
              <w:ind w:left="704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Strategia biznesu; technologia cyfrowa</w:t>
            </w:r>
          </w:p>
          <w:p w14:paraId="15C1C216" w14:textId="77777777" w:rsidR="00A15D25" w:rsidRPr="003C2A9C" w:rsidRDefault="00A15D25" w:rsidP="00A15D25">
            <w:pPr>
              <w:numPr>
                <w:ilvl w:val="0"/>
                <w:numId w:val="2"/>
              </w:numPr>
              <w:spacing w:after="0"/>
              <w:ind w:left="704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Finanse</w:t>
            </w:r>
          </w:p>
          <w:p w14:paraId="453F8934" w14:textId="77777777" w:rsidR="00A15D25" w:rsidRPr="003C2A9C" w:rsidRDefault="00A15D25" w:rsidP="00A15D25">
            <w:pPr>
              <w:numPr>
                <w:ilvl w:val="0"/>
                <w:numId w:val="2"/>
              </w:numPr>
              <w:spacing w:after="0"/>
              <w:ind w:left="704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bCs/>
              </w:rPr>
              <w:t>Teksty specjalistyczne o tematyce związanej z kierunkiem studiów</w:t>
            </w:r>
          </w:p>
        </w:tc>
      </w:tr>
      <w:tr w:rsidR="00A15D25" w:rsidRPr="003C2A9C" w14:paraId="39D2258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FA3612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A15D25" w:rsidRPr="003C2A9C" w14:paraId="10A1D92F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D4E" w14:textId="77777777" w:rsidR="00A15D25" w:rsidRPr="003C2A9C" w:rsidRDefault="00A15D25" w:rsidP="00A15D25">
            <w:pPr>
              <w:numPr>
                <w:ilvl w:val="0"/>
                <w:numId w:val="16"/>
              </w:numPr>
              <w:spacing w:after="0"/>
              <w:ind w:hanging="466"/>
              <w:contextualSpacing/>
              <w:rPr>
                <w:rFonts w:ascii="Arial" w:hAnsi="Arial" w:cs="Arial"/>
                <w:b/>
                <w:bCs/>
                <w:lang w:val="en-GB"/>
              </w:rPr>
            </w:pPr>
            <w:r w:rsidRPr="003C2A9C">
              <w:rPr>
                <w:rFonts w:ascii="Arial" w:hAnsi="Arial" w:cs="Arial"/>
                <w:lang w:val="en-GB"/>
              </w:rPr>
              <w:t xml:space="preserve">Dubicka, M. O'Keeffe, B. </w:t>
            </w:r>
            <w:proofErr w:type="spellStart"/>
            <w:r w:rsidRPr="003C2A9C">
              <w:rPr>
                <w:rFonts w:ascii="Arial" w:hAnsi="Arial" w:cs="Arial"/>
                <w:lang w:val="en-GB"/>
              </w:rPr>
              <w:t>Dignen</w:t>
            </w:r>
            <w:proofErr w:type="spellEnd"/>
            <w:r w:rsidRPr="003C2A9C">
              <w:rPr>
                <w:rFonts w:ascii="Arial" w:hAnsi="Arial" w:cs="Arial"/>
                <w:lang w:val="en-GB"/>
              </w:rPr>
              <w:t>, M. Hogan, L. Wright, Business Partner B1+,</w:t>
            </w:r>
            <w:r w:rsidRPr="003C2A9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3C2A9C">
              <w:rPr>
                <w:rFonts w:ascii="Arial" w:hAnsi="Arial" w:cs="Arial"/>
                <w:lang w:val="en-GB"/>
              </w:rPr>
              <w:t>Pearson, FT Publishing, 2019.</w:t>
            </w:r>
          </w:p>
          <w:p w14:paraId="01CC2B32" w14:textId="77777777" w:rsidR="00A15D25" w:rsidRPr="003C2A9C" w:rsidRDefault="00A15D25" w:rsidP="00A15D25">
            <w:pPr>
              <w:numPr>
                <w:ilvl w:val="0"/>
                <w:numId w:val="16"/>
              </w:numPr>
              <w:spacing w:after="0"/>
              <w:ind w:hanging="466"/>
              <w:contextualSpacing/>
              <w:rPr>
                <w:rFonts w:ascii="Arial" w:hAnsi="Arial" w:cs="Arial"/>
                <w:lang w:val="en-GB"/>
              </w:rPr>
            </w:pPr>
            <w:r w:rsidRPr="003C2A9C">
              <w:rPr>
                <w:rFonts w:ascii="Arial" w:hAnsi="Arial" w:cs="Arial"/>
                <w:lang w:val="en-GB"/>
              </w:rPr>
              <w:t xml:space="preserve">Dubicka, M. O'Keeffe, B. </w:t>
            </w:r>
            <w:proofErr w:type="spellStart"/>
            <w:r w:rsidRPr="003C2A9C">
              <w:rPr>
                <w:rFonts w:ascii="Arial" w:hAnsi="Arial" w:cs="Arial"/>
                <w:lang w:val="en-GB"/>
              </w:rPr>
              <w:t>Dignen</w:t>
            </w:r>
            <w:proofErr w:type="spellEnd"/>
            <w:r w:rsidRPr="003C2A9C">
              <w:rPr>
                <w:rFonts w:ascii="Arial" w:hAnsi="Arial" w:cs="Arial"/>
                <w:lang w:val="en-GB"/>
              </w:rPr>
              <w:t>, M. Hogan, L. Wright, Business Partner B2, Pearson, FT Publishing, 2019.</w:t>
            </w:r>
          </w:p>
        </w:tc>
      </w:tr>
      <w:tr w:rsidR="00A15D25" w:rsidRPr="003C2A9C" w14:paraId="55A1B02D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15A68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A15D25" w:rsidRPr="003C2A9C" w14:paraId="2EEA27E3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9E37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Teksty specjalistyczne z różnych źródeł: </w:t>
            </w:r>
            <w:proofErr w:type="spellStart"/>
            <w:r w:rsidRPr="003C2A9C">
              <w:rPr>
                <w:rFonts w:ascii="Arial" w:hAnsi="Arial" w:cs="Arial"/>
              </w:rPr>
              <w:t>internet</w:t>
            </w:r>
            <w:proofErr w:type="spellEnd"/>
            <w:r w:rsidRPr="003C2A9C">
              <w:rPr>
                <w:rFonts w:ascii="Arial" w:hAnsi="Arial" w:cs="Arial"/>
              </w:rPr>
              <w:t>, prasa, publikacje naukowe, podręczniki naukowe.</w:t>
            </w:r>
          </w:p>
          <w:p w14:paraId="47F28516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N. </w:t>
            </w:r>
            <w:proofErr w:type="spellStart"/>
            <w:r w:rsidRPr="003C2A9C">
              <w:rPr>
                <w:rFonts w:ascii="Arial" w:hAnsi="Arial" w:cs="Arial"/>
              </w:rPr>
              <w:t>Artienwicz</w:t>
            </w:r>
            <w:proofErr w:type="spellEnd"/>
            <w:r w:rsidRPr="003C2A9C">
              <w:rPr>
                <w:rFonts w:ascii="Arial" w:hAnsi="Arial" w:cs="Arial"/>
              </w:rPr>
              <w:t xml:space="preserve">, Angielsko-polski tematyczny leksykon rachunkowości, rewizji finansowej i podatków, ODDK </w:t>
            </w:r>
            <w:proofErr w:type="spellStart"/>
            <w:r w:rsidRPr="003C2A9C">
              <w:rPr>
                <w:rFonts w:ascii="Arial" w:hAnsi="Arial" w:cs="Arial"/>
              </w:rPr>
              <w:t>Sp</w:t>
            </w:r>
            <w:proofErr w:type="spellEnd"/>
            <w:r w:rsidRPr="003C2A9C">
              <w:rPr>
                <w:rFonts w:ascii="Arial" w:hAnsi="Arial" w:cs="Arial"/>
              </w:rPr>
              <w:t xml:space="preserve"> z </w:t>
            </w:r>
            <w:proofErr w:type="spellStart"/>
            <w:r w:rsidRPr="003C2A9C">
              <w:rPr>
                <w:rFonts w:ascii="Arial" w:hAnsi="Arial" w:cs="Arial"/>
              </w:rPr>
              <w:t>oo</w:t>
            </w:r>
            <w:proofErr w:type="spellEnd"/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Sp</w:t>
            </w:r>
            <w:proofErr w:type="spellEnd"/>
            <w:r w:rsidRPr="003C2A9C">
              <w:rPr>
                <w:rFonts w:ascii="Arial" w:hAnsi="Arial" w:cs="Arial"/>
              </w:rPr>
              <w:t xml:space="preserve"> k, Gdańsk 2015.</w:t>
            </w:r>
          </w:p>
          <w:p w14:paraId="3DE8866B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J. Gordon, Słownik biznesu angielsko polski, polsko-angielski, Wydawnictwo Kram, Warszawa 2010.</w:t>
            </w:r>
          </w:p>
          <w:p w14:paraId="1C798027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I. </w:t>
            </w:r>
            <w:proofErr w:type="spellStart"/>
            <w:r w:rsidRPr="003C2A9C">
              <w:rPr>
                <w:rFonts w:ascii="Arial" w:hAnsi="Arial" w:cs="Arial"/>
              </w:rPr>
              <w:t>Kienzler</w:t>
            </w:r>
            <w:proofErr w:type="spellEnd"/>
            <w:r w:rsidRPr="003C2A9C">
              <w:rPr>
                <w:rFonts w:ascii="Arial" w:hAnsi="Arial" w:cs="Arial"/>
              </w:rPr>
              <w:t xml:space="preserve">, Słownik terminologii gospodarczej angielsko-polski, polsko-angielski: bankowość, finanse, prawo, Wydawnictwo C. H. Beck, Warszawa 2006. </w:t>
            </w:r>
          </w:p>
          <w:p w14:paraId="7C36245E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R. </w:t>
            </w:r>
            <w:proofErr w:type="spellStart"/>
            <w:r w:rsidRPr="003C2A9C">
              <w:rPr>
                <w:rFonts w:ascii="Arial" w:hAnsi="Arial" w:cs="Arial"/>
              </w:rPr>
              <w:t>Kozierkiewicz</w:t>
            </w:r>
            <w:proofErr w:type="spellEnd"/>
            <w:r w:rsidRPr="003C2A9C">
              <w:rPr>
                <w:rFonts w:ascii="Arial" w:hAnsi="Arial" w:cs="Arial"/>
              </w:rPr>
              <w:t>, Słownik fachowej terminologii finansowej: angielsko-polski, polsko-angielski, Wydawnictwo C. H. Beck, Warszawa 2007.</w:t>
            </w:r>
          </w:p>
          <w:p w14:paraId="441E1FF0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B. Lewandowska-Tomaszczyk (red. nauk.), Wielki słownik angielsko-polski / polsko-angielski, PWN-OUP, Warszawa 2014.</w:t>
            </w:r>
          </w:p>
          <w:p w14:paraId="52BC0258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3C2A9C">
              <w:rPr>
                <w:rFonts w:ascii="Arial" w:hAnsi="Arial" w:cs="Arial"/>
                <w:lang w:val="en-US"/>
              </w:rPr>
              <w:t>R. Murphy, English Grammar in Use Intermediate, CUP, Cambridge 2012.</w:t>
            </w:r>
          </w:p>
          <w:p w14:paraId="11B2C0BD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R. Patterson, Kompendium terminów z zakresu rachunkowości w języku polskim i angielskim, Pricewaterhouse </w:t>
            </w:r>
            <w:proofErr w:type="spellStart"/>
            <w:r w:rsidRPr="003C2A9C">
              <w:rPr>
                <w:rFonts w:ascii="Arial" w:hAnsi="Arial" w:cs="Arial"/>
              </w:rPr>
              <w:t>Coopers</w:t>
            </w:r>
            <w:proofErr w:type="spellEnd"/>
            <w:r w:rsidRPr="003C2A9C">
              <w:rPr>
                <w:rFonts w:ascii="Arial" w:hAnsi="Arial" w:cs="Arial"/>
              </w:rPr>
              <w:t>, Wydawnictwa Akademickie i Profesjonalne: Polska Akademia Rachunkowości, Warszawa 2008.</w:t>
            </w:r>
          </w:p>
          <w:p w14:paraId="1198D32D" w14:textId="77777777" w:rsidR="00A15D25" w:rsidRPr="003C2A9C" w:rsidRDefault="00A15D25" w:rsidP="00A15D25">
            <w:pPr>
              <w:numPr>
                <w:ilvl w:val="0"/>
                <w:numId w:val="3"/>
              </w:numPr>
              <w:spacing w:after="0" w:line="288" w:lineRule="auto"/>
              <w:ind w:left="669" w:hanging="437"/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3C2A9C">
              <w:rPr>
                <w:rFonts w:ascii="Arial" w:hAnsi="Arial" w:cs="Arial"/>
                <w:lang w:val="en-GB"/>
              </w:rPr>
              <w:t>J. Turnbull</w:t>
            </w:r>
            <w:r w:rsidRPr="003C2A9C">
              <w:rPr>
                <w:rFonts w:ascii="Arial" w:hAnsi="Arial" w:cs="Arial"/>
                <w:lang w:val="en-US"/>
              </w:rPr>
              <w:t xml:space="preserve"> (red.)</w:t>
            </w:r>
            <w:r w:rsidRPr="003C2A9C">
              <w:rPr>
                <w:rFonts w:ascii="Arial" w:hAnsi="Arial" w:cs="Arial"/>
                <w:lang w:val="en-GB"/>
              </w:rPr>
              <w:t xml:space="preserve">, </w:t>
            </w:r>
            <w:r w:rsidRPr="003C2A9C">
              <w:rPr>
                <w:rFonts w:ascii="Arial" w:hAnsi="Arial" w:cs="Arial"/>
                <w:lang w:val="en-US"/>
              </w:rPr>
              <w:t>Oxford Advanced Learner’s Dictionary,</w:t>
            </w:r>
            <w:r w:rsidRPr="003C2A9C">
              <w:rPr>
                <w:rFonts w:ascii="Arial" w:hAnsi="Arial" w:cs="Arial"/>
                <w:lang w:val="en-GB"/>
              </w:rPr>
              <w:t xml:space="preserve"> OUP,</w:t>
            </w:r>
            <w:r w:rsidRPr="003C2A9C">
              <w:rPr>
                <w:rFonts w:ascii="Arial" w:hAnsi="Arial" w:cs="Arial"/>
                <w:lang w:val="en-US"/>
              </w:rPr>
              <w:t xml:space="preserve"> Oxford </w:t>
            </w:r>
            <w:r w:rsidRPr="003C2A9C">
              <w:rPr>
                <w:rFonts w:ascii="Arial" w:hAnsi="Arial" w:cs="Arial"/>
                <w:lang w:val="en-GB"/>
              </w:rPr>
              <w:t>2010.</w:t>
            </w:r>
          </w:p>
        </w:tc>
      </w:tr>
      <w:tr w:rsidR="00A15D25" w:rsidRPr="003C2A9C" w14:paraId="39ABF591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808EE5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A15D25" w:rsidRPr="003C2A9C" w14:paraId="1D989121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887B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A15D25" w:rsidRPr="003C2A9C" w14:paraId="21C4C3E6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1046C8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Sposoby weryfikacji efektów uczenia się osiąganych przez studenta:</w:t>
            </w:r>
          </w:p>
        </w:tc>
      </w:tr>
      <w:tr w:rsidR="0065170D" w:rsidRPr="003C2A9C" w14:paraId="532DD413" w14:textId="77777777" w:rsidTr="008D2A3D">
        <w:trPr>
          <w:trHeight w:val="320"/>
          <w:jc w:val="center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A5D3DE5" w14:textId="202B0685" w:rsidR="0065170D" w:rsidRPr="0065170D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168F939" w14:textId="2DA5CE5F" w:rsidR="0065170D" w:rsidRPr="0065170D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65170D" w:rsidRPr="003C2A9C" w14:paraId="79035F54" w14:textId="77777777" w:rsidTr="0065170D">
        <w:trPr>
          <w:trHeight w:val="320"/>
          <w:jc w:val="center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CE46" w14:textId="6BC53779" w:rsidR="0065170D" w:rsidRPr="0065170D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2E3C" w14:textId="634EECEF" w:rsidR="0065170D" w:rsidRPr="0065170D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pisemne testy sprawdzające;</w:t>
            </w:r>
          </w:p>
        </w:tc>
      </w:tr>
      <w:tr w:rsidR="0065170D" w:rsidRPr="003C2A9C" w14:paraId="08E03BA5" w14:textId="77777777" w:rsidTr="0065170D">
        <w:trPr>
          <w:trHeight w:val="320"/>
          <w:jc w:val="center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F424" w14:textId="3826DBC8" w:rsidR="0065170D" w:rsidRPr="0065170D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U_01-U_06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1771" w14:textId="21FA3DF0" w:rsidR="0065170D" w:rsidRPr="0065170D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65170D" w:rsidRPr="003C2A9C" w14:paraId="35A8FC89" w14:textId="77777777" w:rsidTr="0065170D">
        <w:trPr>
          <w:trHeight w:val="320"/>
          <w:jc w:val="center"/>
        </w:trPr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4DEF" w14:textId="11E46642" w:rsidR="0065170D" w:rsidRPr="0065170D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U_07, K_01</w:t>
            </w:r>
          </w:p>
        </w:tc>
        <w:tc>
          <w:tcPr>
            <w:tcW w:w="8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85C8" w14:textId="1826D803" w:rsidR="0065170D" w:rsidRPr="0065170D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65170D" w:rsidRPr="003C2A9C" w14:paraId="7E8B82AD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0922DE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5170D" w:rsidRPr="003C2A9C" w14:paraId="7A300603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14D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Zaliczenie ćwiczeń odbywa się na podstawie:</w:t>
            </w:r>
          </w:p>
          <w:p w14:paraId="309F995C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oceny z dwóch testów sprawdzających stopień opanowania wiedzy i umiejętności,</w:t>
            </w:r>
          </w:p>
          <w:p w14:paraId="75CB35B6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jakości wykonanych prac domowych oraz zadań na zajęciach,</w:t>
            </w:r>
          </w:p>
          <w:p w14:paraId="0FD87869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aktywności na zajęciach oraz frekwencji.</w:t>
            </w:r>
          </w:p>
          <w:p w14:paraId="7E902031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65170D" w:rsidRPr="003C2A9C" w14:paraId="4ACB1C0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F639801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65170D" w:rsidRPr="003C2A9C" w14:paraId="13428AD1" w14:textId="77777777" w:rsidTr="00C413B9">
        <w:trPr>
          <w:trHeight w:val="37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CFF2530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65170D" w:rsidRPr="003C2A9C" w14:paraId="58315237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D42872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20AA48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170D" w:rsidRPr="003C2A9C" w14:paraId="454DBC20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DB73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B1F4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65170D" w:rsidRPr="003C2A9C" w14:paraId="32E65593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F356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10AC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65170D" w:rsidRPr="003C2A9C" w14:paraId="3B6B6CD6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BFFE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5A14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25 godzin</w:t>
            </w:r>
          </w:p>
        </w:tc>
      </w:tr>
      <w:tr w:rsidR="0065170D" w:rsidRPr="003C2A9C" w14:paraId="3AC67936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10BB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testów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983F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65170D" w:rsidRPr="003C2A9C" w14:paraId="66A14FA1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DBAA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FACE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65170D" w:rsidRPr="003C2A9C" w14:paraId="4F6761A9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C66E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381" w14:textId="77777777" w:rsidR="0065170D" w:rsidRPr="003C2A9C" w:rsidRDefault="0065170D" w:rsidP="0065170D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65170D" w:rsidRPr="003C2A9C" w14:paraId="34A0C696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A45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75CB" w14:textId="77777777" w:rsidR="0065170D" w:rsidRPr="003C2A9C" w:rsidRDefault="0065170D" w:rsidP="0065170D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5170D" w:rsidRPr="003C2A9C" w14:paraId="729736A5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EF3A2B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65170D" w:rsidRPr="003C2A9C" w14:paraId="37FDF5DF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184C88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3CC928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170D" w:rsidRPr="003C2A9C" w14:paraId="3F690C8B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4D0C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8174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32 godzin</w:t>
            </w:r>
          </w:p>
        </w:tc>
      </w:tr>
      <w:tr w:rsidR="0065170D" w:rsidRPr="003C2A9C" w14:paraId="6623CED7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FC53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CF19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65170D" w:rsidRPr="003C2A9C" w14:paraId="7054CF1D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095E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06E9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40 godzin</w:t>
            </w:r>
          </w:p>
        </w:tc>
      </w:tr>
      <w:tr w:rsidR="0065170D" w:rsidRPr="003C2A9C" w14:paraId="003C507D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8DC4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testów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56EB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65170D" w:rsidRPr="003C2A9C" w14:paraId="66E5A2C2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858E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70A2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65170D" w:rsidRPr="003C2A9C" w14:paraId="4BDB8AC3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D741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85DE" w14:textId="77777777" w:rsidR="0065170D" w:rsidRPr="003C2A9C" w:rsidRDefault="0065170D" w:rsidP="0065170D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65170D" w:rsidRPr="003C2A9C" w14:paraId="31191ADA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3102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EF38" w14:textId="77777777" w:rsidR="0065170D" w:rsidRPr="003C2A9C" w:rsidRDefault="0065170D" w:rsidP="0065170D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2B27D911" w14:textId="77777777" w:rsidR="00A15D25" w:rsidRDefault="00A15D25" w:rsidP="00A15D25"/>
    <w:p w14:paraId="52A91872" w14:textId="77777777" w:rsidR="00A15D25" w:rsidRPr="003C2A9C" w:rsidRDefault="00A15D25" w:rsidP="00A15D25"/>
    <w:tbl>
      <w:tblPr>
        <w:tblW w:w="106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9"/>
        <w:gridCol w:w="178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15D25" w:rsidRPr="003C2A9C" w14:paraId="0EB23A58" w14:textId="77777777" w:rsidTr="00C413B9">
        <w:trPr>
          <w:trHeight w:val="509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1BB9C3" w14:textId="77777777" w:rsidR="00A15D25" w:rsidRPr="003C2A9C" w:rsidRDefault="00A15D25" w:rsidP="00C413B9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A15D25" w:rsidRPr="003C2A9C" w14:paraId="5902CDE8" w14:textId="77777777" w:rsidTr="00C413B9">
        <w:trPr>
          <w:trHeight w:val="454"/>
          <w:jc w:val="center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7506E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9F4" w14:textId="77777777" w:rsidR="00A15D25" w:rsidRPr="003C2A9C" w:rsidRDefault="00A15D25" w:rsidP="00C413B9">
            <w:pPr>
              <w:keepNext/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t>Język niemiecki I</w:t>
            </w:r>
          </w:p>
        </w:tc>
      </w:tr>
      <w:tr w:rsidR="00A15D25" w:rsidRPr="003C2A9C" w14:paraId="4671CCBF" w14:textId="77777777" w:rsidTr="00C413B9">
        <w:trPr>
          <w:trHeight w:val="454"/>
          <w:jc w:val="center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A2161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93BE" w14:textId="77777777" w:rsidR="00A15D25" w:rsidRPr="0065170D" w:rsidRDefault="00A15D25" w:rsidP="00C413B9">
            <w:pPr>
              <w:spacing w:after="0"/>
              <w:ind w:left="170"/>
              <w:rPr>
                <w:rFonts w:ascii="Arial" w:hAnsi="Arial" w:cs="Arial"/>
                <w:lang w:val="en-US"/>
              </w:rPr>
            </w:pPr>
            <w:r w:rsidRPr="0065170D">
              <w:rPr>
                <w:rFonts w:ascii="Arial" w:hAnsi="Arial" w:cs="Arial"/>
              </w:rPr>
              <w:t>German I</w:t>
            </w:r>
          </w:p>
        </w:tc>
      </w:tr>
      <w:tr w:rsidR="00A15D25" w:rsidRPr="003C2A9C" w14:paraId="4A26E1E7" w14:textId="77777777" w:rsidTr="00C413B9">
        <w:trPr>
          <w:trHeight w:val="454"/>
          <w:jc w:val="center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C8847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C0B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język niemiecki (wspomagany językiem polskim)</w:t>
            </w:r>
          </w:p>
        </w:tc>
      </w:tr>
      <w:tr w:rsidR="00A15D25" w:rsidRPr="003C2A9C" w14:paraId="109628A9" w14:textId="77777777" w:rsidTr="00C413B9">
        <w:trPr>
          <w:trHeight w:val="454"/>
          <w:jc w:val="center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B5485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066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ind w:left="103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A15D25" w:rsidRPr="003C2A9C" w14:paraId="15FA7B31" w14:textId="77777777" w:rsidTr="00C413B9">
        <w:trPr>
          <w:trHeight w:val="454"/>
          <w:jc w:val="center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A2984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26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ind w:left="104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Centrum Języków Obcych</w:t>
            </w:r>
          </w:p>
        </w:tc>
      </w:tr>
      <w:tr w:rsidR="00A15D25" w:rsidRPr="003C2A9C" w14:paraId="40ACEBAA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54B78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C4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fakultatywny</w:t>
            </w:r>
          </w:p>
        </w:tc>
      </w:tr>
      <w:tr w:rsidR="00A15D25" w:rsidRPr="003C2A9C" w14:paraId="7212E132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D9BF7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302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A15D25" w:rsidRPr="003C2A9C" w14:paraId="4A0AE651" w14:textId="77777777" w:rsidTr="00C413B9">
        <w:trPr>
          <w:trHeight w:val="454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56238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4005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pierwszy</w:t>
            </w:r>
          </w:p>
        </w:tc>
      </w:tr>
      <w:tr w:rsidR="00A15D25" w:rsidRPr="003C2A9C" w14:paraId="3547AE26" w14:textId="77777777" w:rsidTr="00C413B9">
        <w:trPr>
          <w:trHeight w:val="45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329DD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14D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drugi</w:t>
            </w:r>
          </w:p>
        </w:tc>
      </w:tr>
      <w:tr w:rsidR="00A15D25" w:rsidRPr="003C2A9C" w14:paraId="5AFC0DA5" w14:textId="77777777" w:rsidTr="00C413B9">
        <w:trPr>
          <w:trHeight w:val="454"/>
          <w:jc w:val="center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F0C64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E098" w14:textId="34FCA3E0" w:rsidR="00A15D25" w:rsidRPr="003C2A9C" w:rsidRDefault="0065170D" w:rsidP="00C413B9">
            <w:pPr>
              <w:spacing w:after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15D25" w:rsidRPr="003C2A9C" w14:paraId="3B5E9AF5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A4586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F248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dr inż. Marzena Lisowska</w:t>
            </w:r>
          </w:p>
        </w:tc>
      </w:tr>
      <w:tr w:rsidR="00A15D25" w:rsidRPr="003C2A9C" w14:paraId="15B46CA9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6B8AF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DC2D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nauczyciele języka niemieckiego</w:t>
            </w:r>
          </w:p>
        </w:tc>
      </w:tr>
      <w:tr w:rsidR="00A15D25" w:rsidRPr="003C2A9C" w14:paraId="71EEF0DE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B95FB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E4E4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A15D25" w:rsidRPr="003C2A9C" w14:paraId="45ACF2ED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9B602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C544A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47E6F42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31A5A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769EDAD5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4039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82F" w14:textId="77777777" w:rsidR="00A15D25" w:rsidRPr="003C2A9C" w:rsidRDefault="00A15D25" w:rsidP="00C413B9">
            <w:pPr>
              <w:spacing w:after="0"/>
              <w:ind w:left="181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5D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15D25" w:rsidRPr="003C2A9C" w14:paraId="6402BCC7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3E20E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80293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10B8DAE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B36A5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73E54328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1B33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58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zrozumieć znaczenie głównych wątków przekazu zawartego w złożonych tekstach na tematy konkretne i abstrakcyjne, łącznie ze zrozumieniem dyskusji na tematy z zakresu swojej specjalności;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E66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79D5903F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925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4C4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formułować przejrzyste wypowiedzi ustne i pisemne dotyczące tematów ogólnych i specjalistycznych;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0BBA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2A6C016C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B23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713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zdobywać informacje oraz udzielać ich;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B0B6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2835B322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4C5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674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brać udział w dyskusji, argumentować, wyrażać aprobatę i sprzeciw, negocjować;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C0D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0A3E60BB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F2F9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0935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kontrolować swoje wypowiedzi pod względem poprawności gramatycznej i leksykalnej;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0C6D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0B5EACD0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314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222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pracować samodzielnie z tekstem specjalistycznym;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136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701F4D19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305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E25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76E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K_U13</w:t>
            </w:r>
          </w:p>
        </w:tc>
      </w:tr>
      <w:tr w:rsidR="00A15D25" w:rsidRPr="003C2A9C" w14:paraId="3018DEBC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DDA36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D19E4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04B1BBC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7D545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4E9AC779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009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146" w14:textId="77777777" w:rsidR="00A15D25" w:rsidRPr="003C2A9C" w:rsidRDefault="00A15D25" w:rsidP="00C413B9">
            <w:pPr>
              <w:spacing w:after="0"/>
              <w:ind w:left="181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wiedzy; w sytuacji trudności z samodzielnym rozwiązaniem problemu jest gotów do korzystania z wiedzy eksperckiej.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BE0C" w14:textId="77777777" w:rsidR="00A15D25" w:rsidRPr="0065170D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K_K02</w:t>
            </w:r>
          </w:p>
        </w:tc>
      </w:tr>
      <w:tr w:rsidR="00A15D25" w:rsidRPr="003C2A9C" w14:paraId="268BE44C" w14:textId="77777777" w:rsidTr="00C413B9">
        <w:trPr>
          <w:trHeight w:val="454"/>
          <w:jc w:val="center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E3433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D7F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Ćwiczenia audytoryjne</w:t>
            </w:r>
          </w:p>
        </w:tc>
      </w:tr>
      <w:tr w:rsidR="00A15D25" w:rsidRPr="003C2A9C" w14:paraId="2EB4CD89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C1F3D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A15D25" w:rsidRPr="003C2A9C" w14:paraId="01A2AAC2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45A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Umiejętność posługiwania się językiem niemieckim na poziomie B1 ESOKJ.</w:t>
            </w:r>
          </w:p>
        </w:tc>
      </w:tr>
      <w:tr w:rsidR="00A15D25" w:rsidRPr="003C2A9C" w14:paraId="6237546D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87D83D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A15D25" w:rsidRPr="003C2A9C" w14:paraId="33869C92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AED" w14:textId="77777777" w:rsidR="00A15D25" w:rsidRPr="003C2A9C" w:rsidRDefault="00A15D25" w:rsidP="00A15D25">
            <w:pPr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Organizacja firmy</w:t>
            </w:r>
          </w:p>
          <w:p w14:paraId="6D46146D" w14:textId="77777777" w:rsidR="00A15D25" w:rsidRPr="003C2A9C" w:rsidRDefault="00A15D25" w:rsidP="00A15D25">
            <w:pPr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Środowisko pracy</w:t>
            </w:r>
          </w:p>
          <w:p w14:paraId="348A7D07" w14:textId="77777777" w:rsidR="00A15D25" w:rsidRPr="003C2A9C" w:rsidRDefault="00A15D25" w:rsidP="00A15D25">
            <w:pPr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Kontrahenci/Klienci</w:t>
            </w:r>
          </w:p>
          <w:p w14:paraId="3FEB50E2" w14:textId="77777777" w:rsidR="00A15D25" w:rsidRPr="003C2A9C" w:rsidRDefault="00A15D25" w:rsidP="00A15D25">
            <w:pPr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Rozmowy i korespondencja służbowa</w:t>
            </w:r>
          </w:p>
          <w:p w14:paraId="418AB1B0" w14:textId="77777777" w:rsidR="00A15D25" w:rsidRPr="003C2A9C" w:rsidRDefault="00A15D25" w:rsidP="00A15D25">
            <w:pPr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Finanse</w:t>
            </w:r>
          </w:p>
          <w:p w14:paraId="00CF80A3" w14:textId="77777777" w:rsidR="00A15D25" w:rsidRPr="003C2A9C" w:rsidRDefault="00A15D25" w:rsidP="00A15D25">
            <w:pPr>
              <w:numPr>
                <w:ilvl w:val="0"/>
                <w:numId w:val="15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bCs/>
              </w:rPr>
              <w:t>Teksty specjalistyczne o tematyce związanej z kierunkiem studiów</w:t>
            </w:r>
          </w:p>
        </w:tc>
      </w:tr>
      <w:tr w:rsidR="00A15D25" w:rsidRPr="003C2A9C" w14:paraId="5719B05C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315F1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A15D25" w:rsidRPr="003C2A9C" w14:paraId="152D7F31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A805" w14:textId="77777777" w:rsidR="00A15D25" w:rsidRPr="003C2A9C" w:rsidRDefault="00A15D25" w:rsidP="00A15D25">
            <w:pPr>
              <w:numPr>
                <w:ilvl w:val="0"/>
                <w:numId w:val="17"/>
              </w:numPr>
              <w:spacing w:after="0"/>
              <w:contextualSpacing/>
              <w:rPr>
                <w:rFonts w:ascii="Arial" w:hAnsi="Arial" w:cs="Arial"/>
                <w:lang w:val="en-GB"/>
              </w:rPr>
            </w:pPr>
            <w:r w:rsidRPr="003C2A9C">
              <w:rPr>
                <w:rFonts w:ascii="Arial" w:hAnsi="Arial" w:cs="Arial"/>
                <w:bCs/>
                <w:lang w:val="de-DE"/>
              </w:rPr>
              <w:t xml:space="preserve">Anette Müller, Sabine Schlüter: </w:t>
            </w:r>
            <w:r w:rsidRPr="003C2A9C">
              <w:rPr>
                <w:rFonts w:ascii="Arial" w:hAnsi="Arial" w:cs="Arial"/>
                <w:lang w:val="de-DE"/>
              </w:rPr>
              <w:t>Im Beruf Neu</w:t>
            </w:r>
            <w:r w:rsidRPr="003C2A9C">
              <w:rPr>
                <w:rFonts w:ascii="Arial" w:hAnsi="Arial" w:cs="Arial"/>
                <w:bCs/>
                <w:lang w:val="de-DE"/>
              </w:rPr>
              <w:t xml:space="preserve">. Kursbuch. Deutsch als Fremd- und Zweitsprache. </w:t>
            </w:r>
            <w:proofErr w:type="spellStart"/>
            <w:r w:rsidRPr="003C2A9C">
              <w:rPr>
                <w:rFonts w:ascii="Arial" w:hAnsi="Arial" w:cs="Arial"/>
                <w:bCs/>
              </w:rPr>
              <w:t>Kursbuch</w:t>
            </w:r>
            <w:proofErr w:type="spellEnd"/>
            <w:r w:rsidRPr="003C2A9C">
              <w:rPr>
                <w:rFonts w:ascii="Arial" w:hAnsi="Arial" w:cs="Arial"/>
                <w:bCs/>
              </w:rPr>
              <w:t xml:space="preserve">. B1+/B2, </w:t>
            </w:r>
            <w:proofErr w:type="spellStart"/>
            <w:r w:rsidRPr="003C2A9C">
              <w:rPr>
                <w:rFonts w:ascii="Arial" w:hAnsi="Arial" w:cs="Arial"/>
                <w:bCs/>
              </w:rPr>
              <w:t>Hueber</w:t>
            </w:r>
            <w:proofErr w:type="spellEnd"/>
            <w:r w:rsidRPr="003C2A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  <w:bCs/>
              </w:rPr>
              <w:t>Verlag</w:t>
            </w:r>
            <w:proofErr w:type="spellEnd"/>
            <w:r w:rsidRPr="003C2A9C">
              <w:rPr>
                <w:rFonts w:ascii="Arial" w:hAnsi="Arial" w:cs="Arial"/>
                <w:bCs/>
              </w:rPr>
              <w:t>, 2017.</w:t>
            </w:r>
          </w:p>
        </w:tc>
      </w:tr>
      <w:tr w:rsidR="00A15D25" w:rsidRPr="003C2A9C" w14:paraId="64D33C13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75373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A15D25" w:rsidRPr="003C2A9C" w14:paraId="039F0A9B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69D" w14:textId="77777777" w:rsidR="00A15D25" w:rsidRPr="003C2A9C" w:rsidRDefault="00A15D25" w:rsidP="00A15D25">
            <w:pPr>
              <w:numPr>
                <w:ilvl w:val="0"/>
                <w:numId w:val="18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Teksty specjalistyczne z różnych źródeł: Internet, prasa, publikacje naukowe, podręczniki naukowe;</w:t>
            </w:r>
          </w:p>
          <w:p w14:paraId="269CE31E" w14:textId="77777777" w:rsidR="00A15D25" w:rsidRPr="003C2A9C" w:rsidRDefault="00A15D25" w:rsidP="00A15D25">
            <w:pPr>
              <w:numPr>
                <w:ilvl w:val="0"/>
                <w:numId w:val="18"/>
              </w:numPr>
              <w:spacing w:after="0"/>
              <w:contextualSpacing/>
              <w:jc w:val="both"/>
              <w:rPr>
                <w:rFonts w:ascii="Arial" w:hAnsi="Arial" w:cs="Arial"/>
                <w:lang w:val="de-DE"/>
              </w:rPr>
            </w:pPr>
            <w:r w:rsidRPr="003C2A9C">
              <w:rPr>
                <w:rFonts w:ascii="Arial" w:hAnsi="Arial" w:cs="Arial"/>
                <w:bCs/>
                <w:lang w:val="de-DE"/>
              </w:rPr>
              <w:t xml:space="preserve">Langenscheidt Großwörterbuch Polnisch: Polnisch-Deutsch, Deutsch-Polnisch: Völlige Neubearbeitung  von Urszula </w:t>
            </w:r>
            <w:proofErr w:type="spellStart"/>
            <w:r w:rsidRPr="003C2A9C">
              <w:rPr>
                <w:rFonts w:ascii="Arial" w:hAnsi="Arial" w:cs="Arial"/>
                <w:bCs/>
                <w:lang w:val="de-DE"/>
              </w:rPr>
              <w:t>Czerska</w:t>
            </w:r>
            <w:proofErr w:type="spellEnd"/>
            <w:r w:rsidRPr="003C2A9C">
              <w:rPr>
                <w:rFonts w:ascii="Arial" w:hAnsi="Arial" w:cs="Arial"/>
                <w:bCs/>
                <w:lang w:val="de-DE"/>
              </w:rPr>
              <w:t xml:space="preserve"> und Stanislaw </w:t>
            </w:r>
            <w:proofErr w:type="spellStart"/>
            <w:r w:rsidRPr="003C2A9C">
              <w:rPr>
                <w:rFonts w:ascii="Arial" w:hAnsi="Arial" w:cs="Arial"/>
                <w:bCs/>
                <w:lang w:val="de-DE"/>
              </w:rPr>
              <w:t>Walewski</w:t>
            </w:r>
            <w:proofErr w:type="spellEnd"/>
            <w:r w:rsidRPr="003C2A9C">
              <w:rPr>
                <w:rFonts w:ascii="Arial" w:hAnsi="Arial" w:cs="Arial"/>
                <w:bCs/>
                <w:lang w:val="de-DE"/>
              </w:rPr>
              <w:t>. Hrsg. Langenscheidt.</w:t>
            </w:r>
          </w:p>
          <w:p w14:paraId="6BC1C492" w14:textId="77777777" w:rsidR="00A15D25" w:rsidRPr="003C2A9C" w:rsidRDefault="00A15D25" w:rsidP="00A15D25">
            <w:pPr>
              <w:numPr>
                <w:ilvl w:val="0"/>
                <w:numId w:val="18"/>
              </w:numPr>
              <w:spacing w:after="0" w:line="288" w:lineRule="auto"/>
              <w:contextualSpacing/>
              <w:jc w:val="both"/>
              <w:rPr>
                <w:rFonts w:ascii="Arial" w:hAnsi="Arial" w:cs="Arial"/>
                <w:lang w:val="en-GB"/>
              </w:rPr>
            </w:pPr>
            <w:r w:rsidRPr="003C2A9C">
              <w:rPr>
                <w:rFonts w:ascii="Arial" w:hAnsi="Arial" w:cs="Arial"/>
              </w:rPr>
              <w:t xml:space="preserve">Repetytorium z gramatyki języka niemieckiego. Stanisław </w:t>
            </w:r>
            <w:proofErr w:type="spellStart"/>
            <w:r w:rsidRPr="003C2A9C">
              <w:rPr>
                <w:rFonts w:ascii="Arial" w:hAnsi="Arial" w:cs="Arial"/>
              </w:rPr>
              <w:t>Bęza</w:t>
            </w:r>
            <w:proofErr w:type="spellEnd"/>
            <w:r w:rsidRPr="003C2A9C">
              <w:rPr>
                <w:rFonts w:ascii="Arial" w:hAnsi="Arial" w:cs="Arial"/>
              </w:rPr>
              <w:t>, Wydawnictwo PWN.</w:t>
            </w:r>
          </w:p>
        </w:tc>
      </w:tr>
      <w:tr w:rsidR="00A15D25" w:rsidRPr="003C2A9C" w14:paraId="04A123F4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7668FA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A15D25" w:rsidRPr="003C2A9C" w14:paraId="03957220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02E9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A15D25" w:rsidRPr="003C2A9C" w14:paraId="3BB82846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47E20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5170D" w:rsidRPr="003C2A9C" w14:paraId="2DAD9A14" w14:textId="77777777" w:rsidTr="00981771">
        <w:trPr>
          <w:trHeight w:val="32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A8CB8F9" w14:textId="780CEC2C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722D0B6" w14:textId="22CD517E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65170D" w:rsidRPr="003C2A9C" w14:paraId="06AA6A47" w14:textId="77777777" w:rsidTr="00981771">
        <w:trPr>
          <w:trHeight w:val="32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3484" w14:textId="39BC0BD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E008" w14:textId="7E1F125D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pisemne testy sprawdzające;</w:t>
            </w:r>
          </w:p>
        </w:tc>
      </w:tr>
      <w:tr w:rsidR="0065170D" w:rsidRPr="003C2A9C" w14:paraId="2BEC9841" w14:textId="77777777" w:rsidTr="00981771">
        <w:trPr>
          <w:trHeight w:val="32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5757" w14:textId="09108322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U_01-U_06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CD2A" w14:textId="598360E1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65170D" w:rsidRPr="003C2A9C" w14:paraId="58F5E0AC" w14:textId="77777777" w:rsidTr="00981771">
        <w:trPr>
          <w:trHeight w:val="32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443" w14:textId="2028740D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U_07, K_01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E01F" w14:textId="4AF8E82B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65170D" w:rsidRPr="003C2A9C" w14:paraId="00215D45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E3D48DF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65170D" w:rsidRPr="003C2A9C" w14:paraId="002A6822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3C5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Przedmiot kończy się zaliczeniem na ocenę.</w:t>
            </w:r>
          </w:p>
          <w:p w14:paraId="7CDFECC7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Zaliczenie ćwiczeń odbywa się na podstawie:</w:t>
            </w:r>
          </w:p>
          <w:p w14:paraId="358B9012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oceny z dwóch testów sprawdzających stopień opanowania wiedzy i umiejętności,</w:t>
            </w:r>
          </w:p>
          <w:p w14:paraId="4622CD18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jakości wykonanych prac domowych oraz zadań na zajęciach,</w:t>
            </w:r>
          </w:p>
          <w:p w14:paraId="4022E14B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aktywności na zajęciach oraz frekwencji.</w:t>
            </w:r>
          </w:p>
          <w:p w14:paraId="1529D057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65170D" w:rsidRPr="003C2A9C" w14:paraId="1EE9E5E5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5E9A19C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65170D" w:rsidRPr="003C2A9C" w14:paraId="47F84B38" w14:textId="77777777" w:rsidTr="00C413B9">
        <w:trPr>
          <w:trHeight w:val="37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E254C99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65170D" w:rsidRPr="003C2A9C" w14:paraId="246E5B38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6A81AE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FDBDFC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170D" w:rsidRPr="003C2A9C" w14:paraId="6FCA0BE6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31AF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E536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65170D" w:rsidRPr="003C2A9C" w14:paraId="71C2E2B8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7B1B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7AB9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65170D" w:rsidRPr="003C2A9C" w14:paraId="44963E6B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B30A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6CC2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25 godzin</w:t>
            </w:r>
          </w:p>
        </w:tc>
      </w:tr>
      <w:tr w:rsidR="0065170D" w:rsidRPr="003C2A9C" w14:paraId="504EB8FF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6F2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testów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0738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65170D" w:rsidRPr="003C2A9C" w14:paraId="323D35CC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FDAD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DD66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65170D" w:rsidRPr="003C2A9C" w14:paraId="2A300CC1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9F3C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AF9E" w14:textId="77777777" w:rsidR="0065170D" w:rsidRPr="003C2A9C" w:rsidRDefault="0065170D" w:rsidP="0065170D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65170D" w:rsidRPr="003C2A9C" w14:paraId="683C024B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FF1D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BB73" w14:textId="77777777" w:rsidR="0065170D" w:rsidRPr="003C2A9C" w:rsidRDefault="0065170D" w:rsidP="0065170D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5170D" w:rsidRPr="003C2A9C" w14:paraId="29B80052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30D714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65170D" w:rsidRPr="003C2A9C" w14:paraId="6D52292D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F10C67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759140" w14:textId="77777777" w:rsidR="0065170D" w:rsidRPr="003C2A9C" w:rsidRDefault="0065170D" w:rsidP="006517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65170D" w:rsidRPr="003C2A9C" w14:paraId="6962E7CC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96E4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5FE6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32 godzin</w:t>
            </w:r>
          </w:p>
        </w:tc>
      </w:tr>
      <w:tr w:rsidR="0065170D" w:rsidRPr="003C2A9C" w14:paraId="190B41E0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7705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C29A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65170D" w:rsidRPr="003C2A9C" w14:paraId="2E4FC3ED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DD21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2204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40 godzin</w:t>
            </w:r>
          </w:p>
        </w:tc>
      </w:tr>
      <w:tr w:rsidR="0065170D" w:rsidRPr="003C2A9C" w14:paraId="32ACACB8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3815" w14:textId="77777777" w:rsidR="0065170D" w:rsidRPr="003C2A9C" w:rsidRDefault="0065170D" w:rsidP="0065170D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testów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676D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65170D" w:rsidRPr="003C2A9C" w14:paraId="5B403143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ECCE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6C23" w14:textId="77777777" w:rsidR="0065170D" w:rsidRPr="003C2A9C" w:rsidRDefault="0065170D" w:rsidP="0065170D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65170D" w:rsidRPr="003C2A9C" w14:paraId="282042DF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BA2C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F3DC" w14:textId="77777777" w:rsidR="0065170D" w:rsidRPr="003C2A9C" w:rsidRDefault="0065170D" w:rsidP="0065170D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65170D" w:rsidRPr="003C2A9C" w14:paraId="6AAD8B40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39E7" w14:textId="77777777" w:rsidR="0065170D" w:rsidRPr="003C2A9C" w:rsidRDefault="0065170D" w:rsidP="0065170D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4B67" w14:textId="77777777" w:rsidR="0065170D" w:rsidRPr="003C2A9C" w:rsidRDefault="0065170D" w:rsidP="0065170D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1EC4187A" w14:textId="77777777" w:rsidR="00A15D25" w:rsidRPr="003C2A9C" w:rsidRDefault="00A15D25" w:rsidP="00A15D25"/>
    <w:p w14:paraId="63EBCE52" w14:textId="77777777" w:rsidR="00A15D25" w:rsidRPr="003C2A9C" w:rsidRDefault="00A15D25" w:rsidP="00A15D25"/>
    <w:p w14:paraId="6856FCFF" w14:textId="77777777" w:rsidR="00A15D25" w:rsidRPr="003C2A9C" w:rsidRDefault="00A15D25" w:rsidP="00A15D25"/>
    <w:p w14:paraId="6C34C157" w14:textId="77777777" w:rsidR="00A15D25" w:rsidRPr="003C2A9C" w:rsidRDefault="00A15D25" w:rsidP="00A15D25"/>
    <w:p w14:paraId="3EEA065D" w14:textId="5E54BF3F" w:rsidR="00A15D25" w:rsidRDefault="00A15D25" w:rsidP="00A15D25"/>
    <w:p w14:paraId="7439C6AD" w14:textId="77777777" w:rsidR="005B4AF4" w:rsidRPr="003C2A9C" w:rsidRDefault="005B4AF4" w:rsidP="00A15D25"/>
    <w:p w14:paraId="6B49C008" w14:textId="77777777" w:rsidR="00A15D25" w:rsidRPr="003C2A9C" w:rsidRDefault="00A15D25" w:rsidP="00A15D25"/>
    <w:tbl>
      <w:tblPr>
        <w:tblW w:w="106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30"/>
        <w:gridCol w:w="3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15D25" w:rsidRPr="003C2A9C" w14:paraId="7574248A" w14:textId="77777777" w:rsidTr="00C413B9">
        <w:trPr>
          <w:trHeight w:val="509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58D1C5" w14:textId="77777777" w:rsidR="00A15D25" w:rsidRPr="003C2A9C" w:rsidRDefault="00A15D25" w:rsidP="00C413B9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A15D25" w:rsidRPr="003C2A9C" w14:paraId="7C4B0D7F" w14:textId="77777777" w:rsidTr="00C413B9">
        <w:trPr>
          <w:trHeight w:val="454"/>
          <w:jc w:val="center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AAC84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4D9" w14:textId="77777777" w:rsidR="00A15D25" w:rsidRPr="003C2A9C" w:rsidRDefault="00A15D25" w:rsidP="00C413B9">
            <w:pPr>
              <w:keepNext/>
              <w:spacing w:after="0" w:line="240" w:lineRule="auto"/>
              <w:ind w:left="142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t>Język rosyjski I</w:t>
            </w:r>
          </w:p>
        </w:tc>
      </w:tr>
      <w:tr w:rsidR="00A15D25" w:rsidRPr="003C2A9C" w14:paraId="7A703AD6" w14:textId="77777777" w:rsidTr="00C413B9">
        <w:trPr>
          <w:trHeight w:val="454"/>
          <w:jc w:val="center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51CB1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78A" w14:textId="77777777" w:rsidR="00A15D25" w:rsidRPr="002411B3" w:rsidRDefault="00A15D25" w:rsidP="00C413B9">
            <w:pPr>
              <w:spacing w:after="0"/>
              <w:ind w:left="170"/>
              <w:rPr>
                <w:rFonts w:ascii="Arial" w:hAnsi="Arial" w:cs="Arial"/>
                <w:lang w:val="en-US"/>
              </w:rPr>
            </w:pPr>
            <w:r w:rsidRPr="002411B3">
              <w:rPr>
                <w:rFonts w:ascii="Arial" w:hAnsi="Arial" w:cs="Arial"/>
              </w:rPr>
              <w:t>Russian I</w:t>
            </w:r>
          </w:p>
        </w:tc>
      </w:tr>
      <w:tr w:rsidR="00A15D25" w:rsidRPr="003C2A9C" w14:paraId="6BBB879F" w14:textId="77777777" w:rsidTr="00C413B9">
        <w:trPr>
          <w:trHeight w:val="454"/>
          <w:jc w:val="center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8E1E8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D5F8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język rosyjski (wspomagany językiem polskim)</w:t>
            </w:r>
          </w:p>
        </w:tc>
      </w:tr>
      <w:tr w:rsidR="00A15D25" w:rsidRPr="003C2A9C" w14:paraId="1042ADCE" w14:textId="77777777" w:rsidTr="00C413B9">
        <w:trPr>
          <w:trHeight w:val="454"/>
          <w:jc w:val="center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4EDAC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82B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ind w:left="103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A15D25" w:rsidRPr="003C2A9C" w14:paraId="0941F849" w14:textId="77777777" w:rsidTr="00C413B9">
        <w:trPr>
          <w:trHeight w:val="454"/>
          <w:jc w:val="center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126CF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EAE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ind w:left="104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Centrum Języków Obcych</w:t>
            </w:r>
          </w:p>
        </w:tc>
      </w:tr>
      <w:tr w:rsidR="00A15D25" w:rsidRPr="003C2A9C" w14:paraId="26D3EA4C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DEB8A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B41E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fakultatywny</w:t>
            </w:r>
          </w:p>
        </w:tc>
      </w:tr>
      <w:tr w:rsidR="00A15D25" w:rsidRPr="003C2A9C" w14:paraId="330F7877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D021C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3A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A15D25" w:rsidRPr="003C2A9C" w14:paraId="43B9A798" w14:textId="77777777" w:rsidTr="00C413B9">
        <w:trPr>
          <w:trHeight w:val="454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8D408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A7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pierwszy</w:t>
            </w:r>
          </w:p>
        </w:tc>
      </w:tr>
      <w:tr w:rsidR="00A15D25" w:rsidRPr="003C2A9C" w14:paraId="601F8C02" w14:textId="77777777" w:rsidTr="00C413B9">
        <w:trPr>
          <w:trHeight w:val="45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5F4D2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B2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drugi</w:t>
            </w:r>
          </w:p>
        </w:tc>
      </w:tr>
      <w:tr w:rsidR="00A15D25" w:rsidRPr="003C2A9C" w14:paraId="64A04E7C" w14:textId="77777777" w:rsidTr="00C413B9">
        <w:trPr>
          <w:trHeight w:val="454"/>
          <w:jc w:val="center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4B22F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0E7B" w14:textId="120CFE0C" w:rsidR="00A15D25" w:rsidRPr="003C2A9C" w:rsidRDefault="002411B3" w:rsidP="00C413B9">
            <w:pPr>
              <w:spacing w:after="0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15D25" w:rsidRPr="003C2A9C" w14:paraId="05CEB8E7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EFE80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D7C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dr Ewa Borkowska</w:t>
            </w:r>
          </w:p>
        </w:tc>
      </w:tr>
      <w:tr w:rsidR="00A15D25" w:rsidRPr="003C2A9C" w14:paraId="4FDAD27B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983B0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AF8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nauczyciele języka rosyjskiego</w:t>
            </w:r>
          </w:p>
        </w:tc>
      </w:tr>
      <w:tr w:rsidR="00A15D25" w:rsidRPr="003C2A9C" w14:paraId="5425DE85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C9923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0D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Student posiada wiedzę i umiejętności wymagane do osiągnięcia językowej kompetencji komunikacyjnej na poziomie B2 ESOKJ Rady Europy.</w:t>
            </w:r>
          </w:p>
        </w:tc>
      </w:tr>
      <w:tr w:rsidR="00A15D25" w:rsidRPr="003C2A9C" w14:paraId="2371E658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D6876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157AA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530DF76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DA36B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79636A9A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BF8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64E" w14:textId="77777777" w:rsidR="00A15D25" w:rsidRPr="003C2A9C" w:rsidRDefault="00A15D25" w:rsidP="00C413B9">
            <w:pPr>
              <w:spacing w:after="0"/>
              <w:ind w:left="181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36A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A15D25" w:rsidRPr="003C2A9C" w14:paraId="2512CBA5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FD9B6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3F388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1D67530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E8124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55F7853F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135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370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zrozumieć znaczenie głównych wątków przekazu zawartego w złożonych tekstach na tematy konkretne i abstrakcyjne, łącznie ze zrozumieniem dyskusji na tematy z zakresu swojej specjalności;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8434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2F70806E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B13C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B2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formułować przejrzyste wypowiedzi ustne i pisemne dotyczące tematów ogólnych i specjalistycznych;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DA89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67493698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A74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A5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zdobywać informacje oraz udzielać ich;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C9BD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18BC4D2A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4460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AF1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brać udział w dyskusji, argumentować, wyrażać aprobatę i sprzeciw, negocjować;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80F7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1B6A3316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809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874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kontrolować swoje wypowiedzi pod względem poprawności gramatycznej i leksykalnej;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30C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49BE3785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0A8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69AD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pracować samodzielnie z tekstem specjalistycznym;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A38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K_U11</w:t>
            </w:r>
          </w:p>
        </w:tc>
      </w:tr>
      <w:tr w:rsidR="00A15D25" w:rsidRPr="003C2A9C" w14:paraId="6A3C1ACA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8DA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D6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EF9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K_U13</w:t>
            </w:r>
          </w:p>
        </w:tc>
      </w:tr>
      <w:tr w:rsidR="00A15D25" w:rsidRPr="003C2A9C" w14:paraId="5F8F7937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DCAA6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81DDE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1B2BA2E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14DDD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52551D8B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136A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A94" w14:textId="77777777" w:rsidR="00A15D25" w:rsidRPr="003C2A9C" w:rsidRDefault="00A15D25" w:rsidP="00C413B9">
            <w:pPr>
              <w:spacing w:after="0"/>
              <w:ind w:left="181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wiedzy; w sytuacji trudności z samodzielnym rozwiązaniem problemu jest gotów do korzystania z wiedzy eksperckiej.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E23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K_K02</w:t>
            </w:r>
          </w:p>
        </w:tc>
      </w:tr>
      <w:tr w:rsidR="00A15D25" w:rsidRPr="003C2A9C" w14:paraId="1894F659" w14:textId="77777777" w:rsidTr="00C413B9">
        <w:trPr>
          <w:trHeight w:val="454"/>
          <w:jc w:val="center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5B4C9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B3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Ćwiczenia audytoryjne</w:t>
            </w:r>
          </w:p>
        </w:tc>
      </w:tr>
      <w:tr w:rsidR="00A15D25" w:rsidRPr="003C2A9C" w14:paraId="243F02B5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BB79D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A15D25" w:rsidRPr="003C2A9C" w14:paraId="5A647B82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10E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Umiejętność posługiwania się językiem rosyjskim na poziomie B1 ESOKJ.</w:t>
            </w:r>
          </w:p>
        </w:tc>
      </w:tr>
      <w:tr w:rsidR="00A15D25" w:rsidRPr="003C2A9C" w14:paraId="320E1018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E3179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A15D25" w:rsidRPr="003C2A9C" w14:paraId="12DDF45A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0AF" w14:textId="77777777" w:rsidR="00A15D25" w:rsidRPr="003C2A9C" w:rsidRDefault="00A15D25" w:rsidP="00A15D2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Firma; korporacja</w:t>
            </w:r>
          </w:p>
          <w:p w14:paraId="7F9A5CDA" w14:textId="77777777" w:rsidR="00A15D25" w:rsidRPr="003C2A9C" w:rsidRDefault="00A15D25" w:rsidP="00A15D2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Rynek pracy; szkolenia</w:t>
            </w:r>
          </w:p>
          <w:p w14:paraId="5FE90AE2" w14:textId="77777777" w:rsidR="00A15D25" w:rsidRPr="003C2A9C" w:rsidRDefault="00A15D25" w:rsidP="00A15D2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Marka</w:t>
            </w:r>
          </w:p>
          <w:p w14:paraId="0A536B54" w14:textId="77777777" w:rsidR="00A15D25" w:rsidRPr="003C2A9C" w:rsidRDefault="00A15D25" w:rsidP="00A15D2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Strategia biznesu; technologia cyfrowa </w:t>
            </w:r>
          </w:p>
          <w:p w14:paraId="3D492638" w14:textId="77777777" w:rsidR="00A15D25" w:rsidRPr="003C2A9C" w:rsidRDefault="00A15D25" w:rsidP="00A15D2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Finanse</w:t>
            </w:r>
          </w:p>
          <w:p w14:paraId="3A4C0EBB" w14:textId="77777777" w:rsidR="00A15D25" w:rsidRPr="003C2A9C" w:rsidRDefault="00A15D25" w:rsidP="00A15D25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bCs/>
              </w:rPr>
              <w:t>Teksty specjalistyczne o tematyce związanej z kierunkiem studiów</w:t>
            </w:r>
          </w:p>
        </w:tc>
      </w:tr>
      <w:tr w:rsidR="00A15D25" w:rsidRPr="003C2A9C" w14:paraId="120DD76A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7F3E10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A15D25" w:rsidRPr="003C2A9C" w14:paraId="033CA35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C49E" w14:textId="77777777" w:rsidR="00A15D25" w:rsidRPr="003C2A9C" w:rsidRDefault="00A15D25" w:rsidP="00A15D25">
            <w:pPr>
              <w:numPr>
                <w:ilvl w:val="0"/>
                <w:numId w:val="20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L. Fast, M. Zwolińska, Biznesmeni mówią po rosyjsku dla średnio zaawansowanych, Wydawnictwo </w:t>
            </w:r>
            <w:proofErr w:type="spellStart"/>
            <w:r w:rsidRPr="003C2A9C">
              <w:rPr>
                <w:rFonts w:ascii="Arial" w:hAnsi="Arial" w:cs="Arial"/>
              </w:rPr>
              <w:t>Poltext</w:t>
            </w:r>
            <w:proofErr w:type="spellEnd"/>
            <w:r w:rsidRPr="003C2A9C">
              <w:rPr>
                <w:rFonts w:ascii="Arial" w:hAnsi="Arial" w:cs="Arial"/>
              </w:rPr>
              <w:t xml:space="preserve">, </w:t>
            </w:r>
          </w:p>
        </w:tc>
      </w:tr>
      <w:tr w:rsidR="00A15D25" w:rsidRPr="003C2A9C" w14:paraId="3084A5A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852EE1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A15D25" w:rsidRPr="003C2A9C" w14:paraId="4D3F7E0D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B21C" w14:textId="77777777" w:rsidR="00A15D25" w:rsidRPr="003C2A9C" w:rsidRDefault="00A15D25" w:rsidP="00A15D25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Teksty specjalistyczne z różnych źródeł: Internet, prasa, publikacje naukowe, podręczniki naukowe</w:t>
            </w:r>
          </w:p>
          <w:p w14:paraId="3364D016" w14:textId="77777777" w:rsidR="00A15D25" w:rsidRPr="003C2A9C" w:rsidRDefault="00A15D25" w:rsidP="00A15D25">
            <w:pPr>
              <w:keepNext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714" w:hanging="357"/>
              <w:outlineLvl w:val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M. Wideł-Ignaszczak, K. Martyniuk, Język rosyjski w biznesie. Poziom B1 i B2, KUL, 2005</w:t>
            </w:r>
          </w:p>
          <w:p w14:paraId="3D8FB5D5" w14:textId="77777777" w:rsidR="00A15D25" w:rsidRPr="003C2A9C" w:rsidRDefault="00A15D25" w:rsidP="00A15D25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Z. Kuca, Język rosyjski w biznesie, WSiP, Warszawa 2007</w:t>
            </w:r>
          </w:p>
        </w:tc>
      </w:tr>
      <w:tr w:rsidR="00A15D25" w:rsidRPr="003C2A9C" w14:paraId="2A9930C3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D3921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A15D25" w:rsidRPr="003C2A9C" w14:paraId="10B5B733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7497" w14:textId="77777777" w:rsidR="00A15D25" w:rsidRPr="003C2A9C" w:rsidRDefault="00A15D2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A15D25" w:rsidRPr="003C2A9C" w14:paraId="4756D2E1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641DA0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411B3" w:rsidRPr="003C2A9C" w14:paraId="5508B4CB" w14:textId="77777777" w:rsidTr="00F22F9C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DC98BB1" w14:textId="4176E351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E2F3B74" w14:textId="08FB808F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2411B3" w:rsidRPr="003C2A9C" w14:paraId="25DAB511" w14:textId="77777777" w:rsidTr="00F22F9C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8454" w14:textId="3FF0E055" w:rsidR="002411B3" w:rsidRPr="003C2A9C" w:rsidRDefault="002411B3" w:rsidP="002411B3">
            <w:pPr>
              <w:tabs>
                <w:tab w:val="left" w:pos="166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4A9F" w14:textId="16DB022F" w:rsidR="002411B3" w:rsidRPr="003C2A9C" w:rsidRDefault="002411B3" w:rsidP="002411B3">
            <w:pPr>
              <w:tabs>
                <w:tab w:val="left" w:pos="166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pisemne testy sprawdzające;</w:t>
            </w:r>
          </w:p>
        </w:tc>
      </w:tr>
      <w:tr w:rsidR="002411B3" w:rsidRPr="003C2A9C" w14:paraId="19EF25ED" w14:textId="77777777" w:rsidTr="00F22F9C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0AD6" w14:textId="6AEF8EBA" w:rsidR="002411B3" w:rsidRDefault="002411B3" w:rsidP="002411B3">
            <w:pPr>
              <w:tabs>
                <w:tab w:val="left" w:pos="166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U_01-U_06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FEFD" w14:textId="0343649E" w:rsidR="002411B3" w:rsidRDefault="002411B3" w:rsidP="002411B3">
            <w:pPr>
              <w:tabs>
                <w:tab w:val="left" w:pos="166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2411B3" w:rsidRPr="003C2A9C" w14:paraId="78CC3896" w14:textId="77777777" w:rsidTr="00F22F9C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F46E" w14:textId="4B77BC5E" w:rsidR="002411B3" w:rsidRDefault="002411B3" w:rsidP="002411B3">
            <w:pPr>
              <w:tabs>
                <w:tab w:val="left" w:pos="166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U_07, K_01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7B84" w14:textId="4B823A1E" w:rsidR="002411B3" w:rsidRDefault="002411B3" w:rsidP="002411B3">
            <w:pPr>
              <w:tabs>
                <w:tab w:val="left" w:pos="166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2411B3" w:rsidRPr="003C2A9C" w14:paraId="00D501DE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07B9A22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2411B3" w:rsidRPr="003C2A9C" w14:paraId="66AE8CF5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4A43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Przedmiot kończy się zaliczeniem na ocenę.</w:t>
            </w:r>
          </w:p>
          <w:p w14:paraId="73EEB10C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Zaliczenie ćwiczeń odbywa się na podstawie:</w:t>
            </w:r>
          </w:p>
          <w:p w14:paraId="270B145B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oceny z dwóch testów sprawdzających stopień opanowania wiedzy i umiejętności,</w:t>
            </w:r>
          </w:p>
          <w:p w14:paraId="6F18B402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jakości wykonanych prac domowych oraz zadań na zajęciach,</w:t>
            </w:r>
          </w:p>
          <w:p w14:paraId="21BE9F79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aktywności na zajęciach oraz frekwencji.</w:t>
            </w:r>
          </w:p>
          <w:p w14:paraId="28F8AA6B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2411B3" w:rsidRPr="003C2A9C" w14:paraId="49271E6F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16274C9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2411B3" w:rsidRPr="003C2A9C" w14:paraId="05C35151" w14:textId="77777777" w:rsidTr="00C413B9">
        <w:trPr>
          <w:trHeight w:val="37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C752E0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2411B3" w:rsidRPr="003C2A9C" w14:paraId="163B8D7F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13404E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96CCCC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411B3" w:rsidRPr="003C2A9C" w14:paraId="2CE4EA5A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FD62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4D93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2411B3" w:rsidRPr="003C2A9C" w14:paraId="0F574A69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5263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9C0C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2411B3" w:rsidRPr="003C2A9C" w14:paraId="28221983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4DA7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B949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25 godzin</w:t>
            </w:r>
          </w:p>
        </w:tc>
      </w:tr>
      <w:tr w:rsidR="002411B3" w:rsidRPr="003C2A9C" w14:paraId="76346F29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70F6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testów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53F4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2411B3" w:rsidRPr="003C2A9C" w14:paraId="7CB5AE22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6896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2387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2411B3" w:rsidRPr="003C2A9C" w14:paraId="52F34663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421D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44CC" w14:textId="77777777" w:rsidR="002411B3" w:rsidRPr="003C2A9C" w:rsidRDefault="002411B3" w:rsidP="002411B3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2411B3" w:rsidRPr="003C2A9C" w14:paraId="3B186B5E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1C9B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3B95" w14:textId="77777777" w:rsidR="002411B3" w:rsidRPr="003C2A9C" w:rsidRDefault="002411B3" w:rsidP="002411B3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411B3" w:rsidRPr="003C2A9C" w14:paraId="32FD0FFA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DBBD61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2411B3" w:rsidRPr="003C2A9C" w14:paraId="168A628A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5AA637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A74EE3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411B3" w:rsidRPr="003C2A9C" w14:paraId="76F47E3A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F636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6AA7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32 godzin</w:t>
            </w:r>
          </w:p>
        </w:tc>
      </w:tr>
      <w:tr w:rsidR="002411B3" w:rsidRPr="003C2A9C" w14:paraId="235AA32A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770D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EA7E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2411B3" w:rsidRPr="003C2A9C" w14:paraId="03420018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4F5B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52BE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40 godzin</w:t>
            </w:r>
          </w:p>
        </w:tc>
      </w:tr>
      <w:tr w:rsidR="002411B3" w:rsidRPr="003C2A9C" w14:paraId="40B33D0F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4D9F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testów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8962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2411B3" w:rsidRPr="003C2A9C" w14:paraId="24F05CC4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34BA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99F6" w14:textId="77777777" w:rsidR="002411B3" w:rsidRPr="003C2A9C" w:rsidRDefault="002411B3" w:rsidP="002411B3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2411B3" w:rsidRPr="003C2A9C" w14:paraId="6EF85D72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A259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ED53" w14:textId="77777777" w:rsidR="002411B3" w:rsidRPr="003C2A9C" w:rsidRDefault="002411B3" w:rsidP="002411B3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2411B3" w:rsidRPr="003C2A9C" w14:paraId="19A86B8F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C584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3065" w14:textId="77777777" w:rsidR="002411B3" w:rsidRPr="003C2A9C" w:rsidRDefault="002411B3" w:rsidP="002411B3">
            <w:pPr>
              <w:keepNext/>
              <w:spacing w:after="0"/>
              <w:ind w:firstLine="164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6D3310C2" w14:textId="77777777" w:rsidR="00A15D25" w:rsidRPr="003C2A9C" w:rsidRDefault="00A15D25" w:rsidP="00A15D25"/>
    <w:p w14:paraId="5B16CB13" w14:textId="77777777" w:rsidR="00A15D25" w:rsidRPr="003C2A9C" w:rsidRDefault="00A15D25" w:rsidP="00A15D25"/>
    <w:p w14:paraId="147987A0" w14:textId="77777777" w:rsidR="00A15D25" w:rsidRPr="003C2A9C" w:rsidRDefault="00A15D25" w:rsidP="00A15D25"/>
    <w:p w14:paraId="1554B1EF" w14:textId="77777777" w:rsidR="00A15D25" w:rsidRPr="003C2A9C" w:rsidRDefault="00A15D25" w:rsidP="00A15D25"/>
    <w:p w14:paraId="6D3AE920" w14:textId="77777777" w:rsidR="00A15D25" w:rsidRPr="003C2A9C" w:rsidRDefault="00A15D25" w:rsidP="00A15D25"/>
    <w:p w14:paraId="080E5F86" w14:textId="77777777" w:rsidR="00A15D25" w:rsidRPr="003C2A9C" w:rsidRDefault="00A15D25" w:rsidP="00A15D25"/>
    <w:p w14:paraId="2A734490" w14:textId="77777777" w:rsidR="00A15D25" w:rsidRPr="003C2A9C" w:rsidRDefault="00A15D25" w:rsidP="00A15D25"/>
    <w:p w14:paraId="231A1A96" w14:textId="77777777" w:rsidR="00A15D25" w:rsidRPr="003C2A9C" w:rsidRDefault="00A15D25" w:rsidP="00A15D25"/>
    <w:p w14:paraId="3B7AB0E7" w14:textId="77777777" w:rsidR="00A15D25" w:rsidRDefault="00A15D25" w:rsidP="00A15D25"/>
    <w:p w14:paraId="6CE16189" w14:textId="77777777" w:rsidR="00A15D25" w:rsidRDefault="00A15D25" w:rsidP="00A15D25"/>
    <w:p w14:paraId="1D67B9E3" w14:textId="77777777" w:rsidR="00A15D25" w:rsidRDefault="00A15D25" w:rsidP="00A15D25"/>
    <w:p w14:paraId="10D454BE" w14:textId="77777777" w:rsidR="00A15D25" w:rsidRPr="003C2A9C" w:rsidRDefault="00A15D25" w:rsidP="00A15D25"/>
    <w:tbl>
      <w:tblPr>
        <w:tblW w:w="106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7"/>
        <w:gridCol w:w="141"/>
        <w:gridCol w:w="425"/>
        <w:gridCol w:w="567"/>
        <w:gridCol w:w="264"/>
        <w:gridCol w:w="162"/>
        <w:gridCol w:w="141"/>
        <w:gridCol w:w="567"/>
        <w:gridCol w:w="955"/>
        <w:gridCol w:w="830"/>
        <w:gridCol w:w="1478"/>
        <w:gridCol w:w="1258"/>
        <w:gridCol w:w="586"/>
        <w:gridCol w:w="2129"/>
      </w:tblGrid>
      <w:tr w:rsidR="00A15D25" w:rsidRPr="003C2A9C" w14:paraId="3CC0F45E" w14:textId="77777777" w:rsidTr="00F179D7">
        <w:trPr>
          <w:trHeight w:val="509"/>
        </w:trPr>
        <w:tc>
          <w:tcPr>
            <w:tcW w:w="1067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CC3C09C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1" w:name="_Hlk92220660"/>
            <w:r w:rsidRPr="003C2A9C">
              <w:rPr>
                <w:rFonts w:ascii="Arial" w:hAnsi="Arial" w:cs="Arial"/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A15D25" w:rsidRPr="003C2A9C" w14:paraId="592FC788" w14:textId="77777777" w:rsidTr="00F179D7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16B8FDE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62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7B09B2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C2A9C">
              <w:rPr>
                <w:rFonts w:ascii="Arial" w:hAnsi="Arial" w:cs="Arial"/>
                <w:b/>
                <w:bCs/>
              </w:rPr>
              <w:t xml:space="preserve"> Wychowanie fizyczne</w:t>
            </w:r>
          </w:p>
        </w:tc>
      </w:tr>
      <w:tr w:rsidR="00A15D25" w:rsidRPr="003C2A9C" w14:paraId="039F6261" w14:textId="77777777" w:rsidTr="00F179D7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068C64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44A5F5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3C2A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411B3">
              <w:rPr>
                <w:rFonts w:ascii="Arial" w:hAnsi="Arial" w:cs="Arial"/>
              </w:rPr>
              <w:t>Physical</w:t>
            </w:r>
            <w:proofErr w:type="spellEnd"/>
            <w:r w:rsidRPr="002411B3">
              <w:rPr>
                <w:rFonts w:ascii="Arial" w:hAnsi="Arial" w:cs="Arial"/>
              </w:rPr>
              <w:t xml:space="preserve"> </w:t>
            </w:r>
            <w:proofErr w:type="spellStart"/>
            <w:r w:rsidRPr="002411B3">
              <w:rPr>
                <w:rFonts w:ascii="Arial" w:hAnsi="Arial" w:cs="Arial"/>
              </w:rPr>
              <w:t>Education</w:t>
            </w:r>
            <w:proofErr w:type="spellEnd"/>
          </w:p>
        </w:tc>
      </w:tr>
      <w:tr w:rsidR="00A15D25" w:rsidRPr="003C2A9C" w14:paraId="418FEFA8" w14:textId="77777777" w:rsidTr="00F179D7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8DC376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83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03D64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język polski</w:t>
            </w:r>
          </w:p>
        </w:tc>
      </w:tr>
      <w:tr w:rsidR="00A15D25" w:rsidRPr="003C2A9C" w14:paraId="4712F578" w14:textId="77777777" w:rsidTr="00F179D7">
        <w:trPr>
          <w:trHeight w:val="454"/>
        </w:trPr>
        <w:tc>
          <w:tcPr>
            <w:tcW w:w="669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9E9E110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6C0545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Finanse i rachunkowość</w:t>
            </w:r>
          </w:p>
        </w:tc>
      </w:tr>
      <w:tr w:rsidR="00A15D25" w:rsidRPr="003C2A9C" w14:paraId="61C58378" w14:textId="77777777" w:rsidTr="00F179D7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5FC86C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94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98AA2F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</w:rPr>
              <w:t>Centrum Sportu i Rekreacji</w:t>
            </w:r>
          </w:p>
        </w:tc>
      </w:tr>
      <w:tr w:rsidR="00A15D25" w:rsidRPr="003C2A9C" w14:paraId="1C4E1E44" w14:textId="77777777" w:rsidTr="00F179D7">
        <w:trPr>
          <w:trHeight w:val="454"/>
        </w:trPr>
        <w:tc>
          <w:tcPr>
            <w:tcW w:w="795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1518DD9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BBB651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obowiązkowy</w:t>
            </w:r>
          </w:p>
        </w:tc>
      </w:tr>
      <w:tr w:rsidR="00A15D25" w:rsidRPr="003C2A9C" w14:paraId="15F96C1E" w14:textId="77777777" w:rsidTr="00F179D7">
        <w:trPr>
          <w:trHeight w:val="454"/>
        </w:trPr>
        <w:tc>
          <w:tcPr>
            <w:tcW w:w="795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BEBCC33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005B4E5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pierwszego stopnia</w:t>
            </w:r>
          </w:p>
        </w:tc>
      </w:tr>
      <w:tr w:rsidR="00A15D25" w:rsidRPr="003C2A9C" w14:paraId="7E794844" w14:textId="77777777" w:rsidTr="00F179D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B573D9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93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82A011A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drugi</w:t>
            </w:r>
          </w:p>
        </w:tc>
      </w:tr>
      <w:tr w:rsidR="00A15D25" w:rsidRPr="003C2A9C" w14:paraId="155A6BB4" w14:textId="77777777" w:rsidTr="00F179D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DD6426E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936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BF34D3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trzeci</w:t>
            </w:r>
          </w:p>
        </w:tc>
      </w:tr>
      <w:tr w:rsidR="00A15D25" w:rsidRPr="003C2A9C" w14:paraId="771DE700" w14:textId="77777777" w:rsidTr="00F179D7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E2A557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EDE95A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brak</w:t>
            </w:r>
          </w:p>
        </w:tc>
      </w:tr>
      <w:tr w:rsidR="00A15D25" w:rsidRPr="003C2A9C" w14:paraId="4C8355B8" w14:textId="77777777" w:rsidTr="00F179D7">
        <w:trPr>
          <w:trHeight w:val="454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133EBE0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CDA66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dr Ewelina Gutkowska-Wyrzykowska</w:t>
            </w:r>
          </w:p>
        </w:tc>
      </w:tr>
      <w:tr w:rsidR="00A15D25" w:rsidRPr="003C2A9C" w14:paraId="48173E4E" w14:textId="77777777" w:rsidTr="00F179D7">
        <w:trPr>
          <w:trHeight w:val="454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7C4570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80D278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wszyscy nauczyciele Centrum Sportu i Rekreacji</w:t>
            </w:r>
          </w:p>
        </w:tc>
      </w:tr>
      <w:tr w:rsidR="00A15D25" w:rsidRPr="003C2A9C" w14:paraId="2D801797" w14:textId="77777777" w:rsidTr="00F179D7">
        <w:trPr>
          <w:trHeight w:val="454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EBE01CA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5778DA" w14:textId="77777777" w:rsidR="00A15D25" w:rsidRPr="003C2A9C" w:rsidRDefault="00A15D25" w:rsidP="00A15D2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Wszechstronny rozwój organizmu oraz przekazanie studentom podstawowych wiadomości i umiejętności umożliwiających samokontrolę, samoocenę oraz samodzielne podejmowanie działań w celu doskonalenia funkcjonowania organizmu</w:t>
            </w:r>
          </w:p>
          <w:p w14:paraId="28C40E33" w14:textId="77777777" w:rsidR="00A15D25" w:rsidRPr="003C2A9C" w:rsidRDefault="00A15D25" w:rsidP="00A15D2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Rozwój sprawności kondycyjnej i koordynacyjnej oraz dostarczenie studentom wiadomości i umiejętności umożliwiających samokontrolę samoocenę i samodzielne podejmowanie działań w tym zakresie</w:t>
            </w:r>
          </w:p>
          <w:p w14:paraId="04618D8D" w14:textId="77777777" w:rsidR="00A15D25" w:rsidRPr="003C2A9C" w:rsidRDefault="00A15D25" w:rsidP="00A15D25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Wykształcenie umiejętności ruchowych przydatnych w aktywności zdrowotnej, utylitarnej, rekreacyjnej i sportowej.</w:t>
            </w:r>
            <w:r w:rsidRPr="003C2A9C">
              <w:rPr>
                <w:rFonts w:ascii="Arial" w:hAnsi="Arial" w:cs="Arial"/>
              </w:rPr>
              <w:br/>
              <w:t>Kształtowanie pozytywnej postawy wobec aktywności fizycznej</w:t>
            </w:r>
          </w:p>
        </w:tc>
      </w:tr>
      <w:tr w:rsidR="00A15D25" w:rsidRPr="003C2A9C" w14:paraId="1E5C975F" w14:textId="77777777" w:rsidTr="00F179D7">
        <w:trPr>
          <w:trHeight w:val="45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15CCA1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580EFC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Efekty uczenia się – WIEDZA</w:t>
            </w:r>
          </w:p>
          <w:p w14:paraId="2643B2DD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Student zna i rozumie: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318F8C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A15D25" w:rsidRPr="003C2A9C" w14:paraId="230DBBD6" w14:textId="77777777" w:rsidTr="00F179D7">
        <w:trPr>
          <w:trHeight w:val="290"/>
        </w:trPr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127E31D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W_01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40B3F0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i metody rozwoju różnych cech motorycznych człowieka;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43E751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070F6867" w14:textId="77777777" w:rsidTr="00F179D7">
        <w:trPr>
          <w:trHeight w:val="290"/>
        </w:trPr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0EBB710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W_02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DAD51A" w14:textId="77777777" w:rsidR="00A15D25" w:rsidRPr="003C2A9C" w:rsidRDefault="00A15D2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wpływ stylu życia i czynników środowiskowych na zdrowie. Zna główne zagrożenia zdrowotne (choroby cywilizacyjne – ich objawy i przyczyny) oraz zagrożenia społeczne i wyjaśnia ich wpływ na funkcjonowanie jednostki. Zna i wyjaśnia zasady zdrowego stylu życia;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2E1CB0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4236E914" w14:textId="77777777" w:rsidTr="00F179D7">
        <w:trPr>
          <w:trHeight w:val="290"/>
        </w:trPr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524F06F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W_03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528DB4C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podstawowe elementy techniki oraz taktyki gier zespołowych;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71A796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2C7C1981" w14:textId="77777777" w:rsidTr="00F179D7">
        <w:trPr>
          <w:trHeight w:val="290"/>
        </w:trPr>
        <w:tc>
          <w:tcPr>
            <w:tcW w:w="1167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F9877F6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W_04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73EEE16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przepisy gier zespołowych oraz sygnalizację sędziowską.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40940A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75FA4021" w14:textId="77777777" w:rsidTr="00F179D7">
        <w:trPr>
          <w:trHeight w:val="454"/>
        </w:trPr>
        <w:tc>
          <w:tcPr>
            <w:tcW w:w="11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EB237C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BD19AC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Efekt uczenia się - UMIEJĘTNOŚCI</w:t>
            </w:r>
          </w:p>
          <w:p w14:paraId="738EBC37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Student potrafi: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D776ED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A15D25" w:rsidRPr="003C2A9C" w14:paraId="6578BE14" w14:textId="77777777" w:rsidTr="00F179D7">
        <w:trPr>
          <w:trHeight w:val="290"/>
        </w:trPr>
        <w:tc>
          <w:tcPr>
            <w:tcW w:w="11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C7B309F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U_01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04F657" w14:textId="77777777" w:rsidR="00A15D25" w:rsidRPr="003C2A9C" w:rsidRDefault="00A15D2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dbać o doskonalenie własnej sprawności ruchowej </w:t>
            </w:r>
            <w:r w:rsidRPr="003C2A9C">
              <w:rPr>
                <w:rFonts w:ascii="Arial" w:hAnsi="Arial" w:cs="Arial"/>
              </w:rPr>
              <w:br/>
              <w:t>poprzez stosowanie odpowiednich dla siebie ćwiczeń;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6B3263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3259B7C9" w14:textId="77777777" w:rsidTr="00F179D7">
        <w:trPr>
          <w:trHeight w:val="290"/>
        </w:trPr>
        <w:tc>
          <w:tcPr>
            <w:tcW w:w="11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420F55C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U_02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F71B112" w14:textId="77777777" w:rsidR="00A15D25" w:rsidRPr="003C2A9C" w:rsidRDefault="00A15D2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wykonać elementy techniczne z gimnastyki podstawowej, zespołowych gier sportowych, lekkiej atletyki, form gimnastyki przy muzyce lub innych </w:t>
            </w:r>
            <w:r w:rsidRPr="003C2A9C">
              <w:rPr>
                <w:rFonts w:ascii="Arial" w:hAnsi="Arial" w:cs="Arial"/>
              </w:rPr>
              <w:lastRenderedPageBreak/>
              <w:t xml:space="preserve">możliwych </w:t>
            </w:r>
            <w:r w:rsidRPr="003C2A9C">
              <w:rPr>
                <w:rFonts w:ascii="Arial" w:hAnsi="Arial" w:cs="Arial"/>
              </w:rPr>
              <w:br/>
              <w:t>do wyboru;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A2F9E6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450DDD33" w14:textId="77777777" w:rsidTr="00F179D7">
        <w:trPr>
          <w:trHeight w:val="290"/>
        </w:trPr>
        <w:tc>
          <w:tcPr>
            <w:tcW w:w="11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6EC5B95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U_03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4823A7F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pełnić rolę sędziego, organizatora rozgrzewki, gier i zabaw rekreacyjno-sportowych.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0AEC09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106A6B4A" w14:textId="77777777" w:rsidTr="00F179D7">
        <w:trPr>
          <w:trHeight w:val="454"/>
        </w:trPr>
        <w:tc>
          <w:tcPr>
            <w:tcW w:w="11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EBD5C1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57419FD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Efekt uczenia się - KOMPETENCJE SPOŁECZNE</w:t>
            </w:r>
          </w:p>
          <w:p w14:paraId="6215E6AF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Student jest gotów do: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3FB75D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A15D25" w:rsidRPr="003C2A9C" w14:paraId="0C311FEE" w14:textId="77777777" w:rsidTr="00F179D7">
        <w:trPr>
          <w:trHeight w:val="290"/>
        </w:trPr>
        <w:tc>
          <w:tcPr>
            <w:tcW w:w="11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DA2BD23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K_01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73EDDF4" w14:textId="77777777" w:rsidR="00A15D25" w:rsidRPr="003C2A9C" w:rsidRDefault="00A15D2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samodzielnego podejmowania działań związanych z rozwojem oraz utrzymaniem na wysokim poziomie własnej sprawności fizycznej. Ma świadomość wpływu aktywności fizycznej człowieka na wszystkie jego organy i układy. Rozumie prozdrowotny wpływ ćwiczeń fizycznych na ludzki organizm. Dostrzega konieczność dbałości o sprawność, zdrowie i budowę własnego ciała;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D5A53E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0CB5C9A8" w14:textId="77777777" w:rsidTr="00F179D7">
        <w:trPr>
          <w:trHeight w:val="290"/>
        </w:trPr>
        <w:tc>
          <w:tcPr>
            <w:tcW w:w="11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3A2B039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K_02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34F4E7B" w14:textId="77777777" w:rsidR="00A15D25" w:rsidRPr="003C2A9C" w:rsidRDefault="00A15D2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rozwijania własnych upodobań sportowych, uczestniczenia w życiu sportowym korzystając z różnych jego form. Odrzuca zachowania niebezpieczne dla życia i zdrowia, przyjmując rolę promotora </w:t>
            </w:r>
            <w:proofErr w:type="spellStart"/>
            <w:r w:rsidRPr="003C2A9C">
              <w:rPr>
                <w:rFonts w:ascii="Arial" w:hAnsi="Arial" w:cs="Arial"/>
              </w:rPr>
              <w:t>zachowań</w:t>
            </w:r>
            <w:proofErr w:type="spellEnd"/>
            <w:r w:rsidRPr="003C2A9C">
              <w:rPr>
                <w:rFonts w:ascii="Arial" w:hAnsi="Arial" w:cs="Arial"/>
              </w:rPr>
              <w:t xml:space="preserve"> zdrowotnych  w swoim środowisku;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827B02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1E6F3D69" w14:textId="77777777" w:rsidTr="00F179D7">
        <w:trPr>
          <w:trHeight w:val="290"/>
        </w:trPr>
        <w:tc>
          <w:tcPr>
            <w:tcW w:w="116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505E1E9" w14:textId="77777777" w:rsidR="00A15D25" w:rsidRPr="002411B3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K_03</w:t>
            </w:r>
          </w:p>
        </w:tc>
        <w:tc>
          <w:tcPr>
            <w:tcW w:w="7374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B8841B" w14:textId="77777777" w:rsidR="00A15D25" w:rsidRPr="003C2A9C" w:rsidRDefault="00A15D2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akceptowania wartości społecznych, przestrzegania przepisów i uczestnictwa w zawodach w zgodzie z postawą fair </w:t>
            </w:r>
            <w:proofErr w:type="spellStart"/>
            <w:r w:rsidRPr="003C2A9C">
              <w:rPr>
                <w:rFonts w:ascii="Arial" w:hAnsi="Arial" w:cs="Arial"/>
              </w:rPr>
              <w:t>play</w:t>
            </w:r>
            <w:proofErr w:type="spellEnd"/>
            <w:r w:rsidRPr="003C2A9C">
              <w:rPr>
                <w:rFonts w:ascii="Arial" w:hAnsi="Arial" w:cs="Arial"/>
              </w:rPr>
              <w:t>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B0DF31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64860A86" w14:textId="77777777" w:rsidTr="00F179D7">
        <w:trPr>
          <w:trHeight w:val="454"/>
        </w:trPr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C939A1F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810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5AD9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Ćwiczenia audytoryjne</w:t>
            </w:r>
          </w:p>
        </w:tc>
      </w:tr>
      <w:tr w:rsidR="00A15D25" w:rsidRPr="003C2A9C" w14:paraId="372CB4E3" w14:textId="77777777" w:rsidTr="00F179D7">
        <w:trPr>
          <w:trHeight w:val="454"/>
        </w:trPr>
        <w:tc>
          <w:tcPr>
            <w:tcW w:w="1067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54EB2C4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A15D25" w:rsidRPr="003C2A9C" w14:paraId="0E7822DE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243E55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Podstawowa wiedza i umiejętności uzyskane na wcześniejszych etapach edukacji szkolnej.</w:t>
            </w:r>
          </w:p>
        </w:tc>
      </w:tr>
      <w:tr w:rsidR="00A15D25" w:rsidRPr="003C2A9C" w14:paraId="372CDC61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1DE45E9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A15D25" w:rsidRPr="003C2A9C" w14:paraId="4A211994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0F3BD2" w14:textId="77777777" w:rsidR="00A15D25" w:rsidRPr="003C2A9C" w:rsidRDefault="00A15D25" w:rsidP="00A15D2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Kształtowanie cech motorycznych i sprawności ogólnej</w:t>
            </w:r>
          </w:p>
          <w:p w14:paraId="1676C52D" w14:textId="77777777" w:rsidR="00A15D25" w:rsidRPr="003C2A9C" w:rsidRDefault="00A15D25" w:rsidP="00A15D2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Nauczanie i doskonalenie elementów technicznych</w:t>
            </w:r>
          </w:p>
          <w:p w14:paraId="657719AD" w14:textId="77777777" w:rsidR="00A15D25" w:rsidRPr="003C2A9C" w:rsidRDefault="00A15D25" w:rsidP="00A15D2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Nauczanie i doskonalenie podstawowych elementów taktycznych</w:t>
            </w:r>
          </w:p>
          <w:p w14:paraId="2520E2E2" w14:textId="77777777" w:rsidR="00A15D25" w:rsidRPr="003C2A9C" w:rsidRDefault="00A15D25" w:rsidP="00A15D2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Sędziowanie dyscypliny, podstawy organizacyjne rywalizacji sportowej</w:t>
            </w:r>
          </w:p>
          <w:p w14:paraId="79ACB431" w14:textId="77777777" w:rsidR="00A15D25" w:rsidRPr="003C2A9C" w:rsidRDefault="00A15D25" w:rsidP="00A15D2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Podstawy fizjologii wysiłku fizycznego. Zasady organizacji treningu sportowego</w:t>
            </w:r>
          </w:p>
          <w:p w14:paraId="7189AF90" w14:textId="77777777" w:rsidR="00A15D25" w:rsidRPr="003C2A9C" w:rsidRDefault="00A15D25" w:rsidP="00A15D25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Zapoznanie studentów z podstawowymi wiadomościami z zakresu edukacji zdrowotnej</w:t>
            </w:r>
          </w:p>
        </w:tc>
      </w:tr>
      <w:tr w:rsidR="00A15D25" w:rsidRPr="003C2A9C" w14:paraId="745EF7B8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2DF1CC0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A15D25" w:rsidRPr="003C2A9C" w14:paraId="23226FC7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52455A" w14:textId="77777777" w:rsidR="00A15D25" w:rsidRPr="003C2A9C" w:rsidRDefault="00A15D25" w:rsidP="00A15D25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M. </w:t>
            </w:r>
            <w:proofErr w:type="spellStart"/>
            <w:r w:rsidRPr="003C2A9C">
              <w:rPr>
                <w:rFonts w:ascii="Arial" w:hAnsi="Arial" w:cs="Arial"/>
              </w:rPr>
              <w:t>Bondarowicz</w:t>
            </w:r>
            <w:proofErr w:type="spellEnd"/>
            <w:r w:rsidRPr="003C2A9C">
              <w:rPr>
                <w:rFonts w:ascii="Arial" w:hAnsi="Arial" w:cs="Arial"/>
              </w:rPr>
              <w:t>, Zabawy w grach sportowych, Wydawnictwo WSiP, Warszawa 2006.</w:t>
            </w:r>
          </w:p>
          <w:p w14:paraId="413B831C" w14:textId="77777777" w:rsidR="00A15D25" w:rsidRPr="003C2A9C" w:rsidRDefault="00A15D25" w:rsidP="00A15D25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Cz. </w:t>
            </w:r>
            <w:proofErr w:type="spellStart"/>
            <w:r w:rsidRPr="003C2A9C">
              <w:rPr>
                <w:rFonts w:ascii="Arial" w:hAnsi="Arial" w:cs="Arial"/>
              </w:rPr>
              <w:t>Sieniek</w:t>
            </w:r>
            <w:proofErr w:type="spellEnd"/>
            <w:r w:rsidRPr="003C2A9C">
              <w:rPr>
                <w:rFonts w:ascii="Arial" w:hAnsi="Arial" w:cs="Arial"/>
              </w:rPr>
              <w:t xml:space="preserve">, Zasób ćwiczeń technicznych z zakresu koszykówki, piłki ręcznej, siatkówki i piłki nożnej dla celów dydaktycznych, </w:t>
            </w:r>
            <w:r w:rsidRPr="003C2A9C">
              <w:rPr>
                <w:rFonts w:ascii="Arial" w:hAnsi="Arial" w:cs="Arial"/>
                <w:iCs/>
              </w:rPr>
              <w:t>Wydawnictwo</w:t>
            </w:r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Helvetica</w:t>
            </w:r>
            <w:proofErr w:type="spellEnd"/>
            <w:r w:rsidRPr="003C2A9C">
              <w:rPr>
                <w:rFonts w:ascii="Arial" w:hAnsi="Arial" w:cs="Arial"/>
              </w:rPr>
              <w:t>, Sosnowiec 2010.</w:t>
            </w:r>
          </w:p>
          <w:p w14:paraId="232194ED" w14:textId="77777777" w:rsidR="00A15D25" w:rsidRPr="003C2A9C" w:rsidRDefault="00A15D25" w:rsidP="00A15D25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Z. Stawczyk, Gry i zabawy lekkoatletyczne, Wydawnictwo AWF, Poznań 1998. </w:t>
            </w:r>
          </w:p>
          <w:p w14:paraId="5A5B1413" w14:textId="77777777" w:rsidR="00A15D25" w:rsidRPr="003C2A9C" w:rsidRDefault="00A15D25" w:rsidP="00A15D25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R. Trześniowski, Zabawy i gry ruchowe, Wydawnictwo WSiP, Warszawa 2008.</w:t>
            </w:r>
          </w:p>
          <w:p w14:paraId="731DFDC8" w14:textId="77777777" w:rsidR="00A15D25" w:rsidRPr="003C2A9C" w:rsidRDefault="00A15D25" w:rsidP="00A15D25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J. Talaga, A-Z sprawności fizycznej - atlas ćwiczeń, Wydawnictwo Ypsylon, Warszawa 1995.</w:t>
            </w:r>
          </w:p>
          <w:p w14:paraId="609DDC89" w14:textId="77777777" w:rsidR="00A15D25" w:rsidRPr="003C2A9C" w:rsidRDefault="00A15D25" w:rsidP="00A15D25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J. Talaga, Sprawność fizyczna ogólna, Wydawnictwo </w:t>
            </w:r>
            <w:r w:rsidRPr="003C2A9C">
              <w:rPr>
                <w:rFonts w:ascii="Arial" w:hAnsi="Arial" w:cs="Arial"/>
                <w:iCs/>
              </w:rPr>
              <w:t>Zysk</w:t>
            </w:r>
            <w:r w:rsidRPr="003C2A9C">
              <w:rPr>
                <w:rFonts w:ascii="Arial" w:hAnsi="Arial" w:cs="Arial"/>
              </w:rPr>
              <w:t xml:space="preserve"> i </w:t>
            </w:r>
            <w:r w:rsidRPr="003C2A9C">
              <w:rPr>
                <w:rFonts w:ascii="Arial" w:hAnsi="Arial" w:cs="Arial"/>
                <w:iCs/>
              </w:rPr>
              <w:t>S</w:t>
            </w:r>
            <w:r w:rsidRPr="003C2A9C">
              <w:rPr>
                <w:rFonts w:ascii="Arial" w:hAnsi="Arial" w:cs="Arial"/>
              </w:rPr>
              <w:t>-</w:t>
            </w:r>
            <w:r w:rsidRPr="003C2A9C">
              <w:rPr>
                <w:rFonts w:ascii="Arial" w:hAnsi="Arial" w:cs="Arial"/>
                <w:iCs/>
              </w:rPr>
              <w:t>ka</w:t>
            </w:r>
            <w:r w:rsidRPr="003C2A9C">
              <w:rPr>
                <w:rFonts w:ascii="Arial" w:hAnsi="Arial" w:cs="Arial"/>
                <w:i/>
                <w:iCs/>
              </w:rPr>
              <w:t>, Po</w:t>
            </w:r>
            <w:r w:rsidRPr="003C2A9C">
              <w:rPr>
                <w:rFonts w:ascii="Arial" w:hAnsi="Arial" w:cs="Arial"/>
              </w:rPr>
              <w:t>znań 2004.</w:t>
            </w:r>
          </w:p>
        </w:tc>
      </w:tr>
      <w:tr w:rsidR="00A15D25" w:rsidRPr="003C2A9C" w14:paraId="1FE04681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B26F05E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A15D25" w:rsidRPr="003C2A9C" w14:paraId="1891E39A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FD7C2E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T. Arlet, Koszykówka, podstawy techniki i taktyki, Wydawnictwo </w:t>
            </w:r>
            <w:proofErr w:type="spellStart"/>
            <w:r w:rsidRPr="003C2A9C">
              <w:rPr>
                <w:rFonts w:ascii="Arial" w:hAnsi="Arial" w:cs="Arial"/>
              </w:rPr>
              <w:t>Extrema</w:t>
            </w:r>
            <w:proofErr w:type="spellEnd"/>
            <w:r w:rsidRPr="003C2A9C">
              <w:rPr>
                <w:rFonts w:ascii="Arial" w:hAnsi="Arial" w:cs="Arial"/>
              </w:rPr>
              <w:t>, Kraków 2001.</w:t>
            </w:r>
          </w:p>
          <w:p w14:paraId="0C91EF31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L. Biernacki, J. </w:t>
            </w:r>
            <w:proofErr w:type="spellStart"/>
            <w:r w:rsidRPr="003C2A9C">
              <w:rPr>
                <w:rFonts w:ascii="Arial" w:hAnsi="Arial" w:cs="Arial"/>
              </w:rPr>
              <w:t>Kubrycht</w:t>
            </w:r>
            <w:proofErr w:type="spellEnd"/>
            <w:r w:rsidRPr="003C2A9C">
              <w:rPr>
                <w:rFonts w:ascii="Arial" w:hAnsi="Arial" w:cs="Arial"/>
              </w:rPr>
              <w:t xml:space="preserve">, Pierwsze kroki w piłce ręcznej. Przewodnik metodyczny, Wydawnictwo Uczelniane </w:t>
            </w:r>
            <w:proofErr w:type="spellStart"/>
            <w:r w:rsidRPr="003C2A9C">
              <w:rPr>
                <w:rFonts w:ascii="Arial" w:hAnsi="Arial" w:cs="Arial"/>
              </w:rPr>
              <w:t>AWFiS</w:t>
            </w:r>
            <w:proofErr w:type="spellEnd"/>
            <w:r w:rsidRPr="003C2A9C">
              <w:rPr>
                <w:rFonts w:ascii="Arial" w:hAnsi="Arial" w:cs="Arial"/>
              </w:rPr>
              <w:t>, Gdańsk 2013.</w:t>
            </w:r>
          </w:p>
          <w:p w14:paraId="5591F5A7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M. </w:t>
            </w:r>
            <w:proofErr w:type="spellStart"/>
            <w:r w:rsidRPr="003C2A9C">
              <w:rPr>
                <w:rFonts w:ascii="Arial" w:hAnsi="Arial" w:cs="Arial"/>
              </w:rPr>
              <w:t>Bondarowicz</w:t>
            </w:r>
            <w:proofErr w:type="spellEnd"/>
            <w:r w:rsidRPr="003C2A9C">
              <w:rPr>
                <w:rFonts w:ascii="Arial" w:hAnsi="Arial" w:cs="Arial"/>
              </w:rPr>
              <w:t xml:space="preserve">, Zabawy i gry ruchowa na zajęciach sportowych, Wydawnictwo Centralny Ośrodek </w:t>
            </w:r>
            <w:r w:rsidRPr="003C2A9C">
              <w:rPr>
                <w:rFonts w:ascii="Arial" w:hAnsi="Arial" w:cs="Arial"/>
                <w:iCs/>
              </w:rPr>
              <w:t>Sportu</w:t>
            </w:r>
            <w:r w:rsidRPr="003C2A9C">
              <w:rPr>
                <w:rFonts w:ascii="Arial" w:hAnsi="Arial" w:cs="Arial"/>
              </w:rPr>
              <w:t>, Warszawa 2002.</w:t>
            </w:r>
          </w:p>
          <w:p w14:paraId="5B89F31D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G. Grządziel, D. </w:t>
            </w:r>
            <w:proofErr w:type="spellStart"/>
            <w:r w:rsidRPr="003C2A9C">
              <w:rPr>
                <w:rFonts w:ascii="Arial" w:hAnsi="Arial" w:cs="Arial"/>
              </w:rPr>
              <w:t>Szade</w:t>
            </w:r>
            <w:proofErr w:type="spellEnd"/>
            <w:r w:rsidRPr="003C2A9C">
              <w:rPr>
                <w:rFonts w:ascii="Arial" w:hAnsi="Arial" w:cs="Arial"/>
              </w:rPr>
              <w:t>, Piłka siatkowa. Technika, taktyka i elementy mini siatkówki, Wydawnictwo AWF, Katowice 2008.</w:t>
            </w:r>
          </w:p>
          <w:p w14:paraId="56408B81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T. </w:t>
            </w:r>
            <w:proofErr w:type="spellStart"/>
            <w:r w:rsidRPr="003C2A9C">
              <w:rPr>
                <w:rFonts w:ascii="Arial" w:hAnsi="Arial" w:cs="Arial"/>
              </w:rPr>
              <w:t>Huciński</w:t>
            </w:r>
            <w:proofErr w:type="spellEnd"/>
            <w:r w:rsidRPr="003C2A9C">
              <w:rPr>
                <w:rFonts w:ascii="Arial" w:hAnsi="Arial" w:cs="Arial"/>
              </w:rPr>
              <w:t xml:space="preserve"> T, Vademecum koszykówki, Warszawa 1997.</w:t>
            </w:r>
          </w:p>
          <w:p w14:paraId="0534CA41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T. </w:t>
            </w:r>
            <w:proofErr w:type="spellStart"/>
            <w:r w:rsidRPr="003C2A9C">
              <w:rPr>
                <w:rFonts w:ascii="Arial" w:hAnsi="Arial" w:cs="Arial"/>
              </w:rPr>
              <w:t>Huciński</w:t>
            </w:r>
            <w:proofErr w:type="spellEnd"/>
            <w:r w:rsidRPr="003C2A9C">
              <w:rPr>
                <w:rFonts w:ascii="Arial" w:hAnsi="Arial" w:cs="Arial"/>
              </w:rPr>
              <w:t xml:space="preserve">, I. </w:t>
            </w:r>
            <w:proofErr w:type="spellStart"/>
            <w:r w:rsidRPr="003C2A9C">
              <w:rPr>
                <w:rFonts w:ascii="Arial" w:hAnsi="Arial" w:cs="Arial"/>
              </w:rPr>
              <w:t>Lekner</w:t>
            </w:r>
            <w:proofErr w:type="spellEnd"/>
            <w:r w:rsidRPr="003C2A9C">
              <w:rPr>
                <w:rFonts w:ascii="Arial" w:hAnsi="Arial" w:cs="Arial"/>
              </w:rPr>
              <w:t>, Koszykówka podręcznik dla trenerów nauczycieli i studentów, Wydawnictwo BK, Wrocław 2001.</w:t>
            </w:r>
          </w:p>
          <w:p w14:paraId="553FD2CA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A. Kowal, S. </w:t>
            </w:r>
            <w:proofErr w:type="spellStart"/>
            <w:r w:rsidRPr="003C2A9C">
              <w:rPr>
                <w:rFonts w:ascii="Arial" w:hAnsi="Arial" w:cs="Arial"/>
              </w:rPr>
              <w:t>Zaborniak</w:t>
            </w:r>
            <w:proofErr w:type="spellEnd"/>
            <w:r w:rsidRPr="003C2A9C">
              <w:rPr>
                <w:rFonts w:ascii="Arial" w:hAnsi="Arial" w:cs="Arial"/>
              </w:rPr>
              <w:t>, Piłka siatkowa w Szkole, Sosnowiec 2006.</w:t>
            </w:r>
          </w:p>
          <w:p w14:paraId="0C866B8C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T. Stefaniak, Atlas uniwersalnych ćwiczeń siłowych, Wydawnictwo BK, 2011.</w:t>
            </w:r>
          </w:p>
          <w:p w14:paraId="1BD89D5F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J. Talaga, Piłka nożna. Nauczanie i doskonalenie techniki, Wydawnictwo </w:t>
            </w:r>
            <w:proofErr w:type="spellStart"/>
            <w:r w:rsidRPr="003C2A9C">
              <w:rPr>
                <w:rFonts w:ascii="Arial" w:hAnsi="Arial" w:cs="Arial"/>
              </w:rPr>
              <w:t>Estrella</w:t>
            </w:r>
            <w:proofErr w:type="spellEnd"/>
            <w:r w:rsidRPr="003C2A9C">
              <w:rPr>
                <w:rFonts w:ascii="Arial" w:hAnsi="Arial" w:cs="Arial"/>
              </w:rPr>
              <w:t>, Warszawa 2015.</w:t>
            </w:r>
          </w:p>
          <w:p w14:paraId="601A123D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J. Talaga, ABC młodego piłkarza - nauczanie techniki, Wydawnictwo </w:t>
            </w:r>
            <w:r w:rsidRPr="003C2A9C">
              <w:rPr>
                <w:rFonts w:ascii="Arial" w:hAnsi="Arial" w:cs="Arial"/>
                <w:iCs/>
              </w:rPr>
              <w:t>Zysk</w:t>
            </w:r>
            <w:r w:rsidRPr="003C2A9C">
              <w:rPr>
                <w:rFonts w:ascii="Arial" w:hAnsi="Arial" w:cs="Arial"/>
              </w:rPr>
              <w:t xml:space="preserve"> i </w:t>
            </w:r>
            <w:r w:rsidRPr="003C2A9C">
              <w:rPr>
                <w:rFonts w:ascii="Arial" w:hAnsi="Arial" w:cs="Arial"/>
                <w:iCs/>
              </w:rPr>
              <w:t>S</w:t>
            </w:r>
            <w:r w:rsidRPr="003C2A9C">
              <w:rPr>
                <w:rFonts w:ascii="Arial" w:hAnsi="Arial" w:cs="Arial"/>
              </w:rPr>
              <w:t>-</w:t>
            </w:r>
            <w:r w:rsidRPr="003C2A9C">
              <w:rPr>
                <w:rFonts w:ascii="Arial" w:hAnsi="Arial" w:cs="Arial"/>
                <w:iCs/>
              </w:rPr>
              <w:t>ka</w:t>
            </w:r>
            <w:r w:rsidRPr="003C2A9C">
              <w:rPr>
                <w:rFonts w:ascii="Arial" w:hAnsi="Arial" w:cs="Arial"/>
                <w:i/>
                <w:iCs/>
              </w:rPr>
              <w:t>,</w:t>
            </w:r>
            <w:r w:rsidRPr="003C2A9C">
              <w:rPr>
                <w:rFonts w:ascii="Arial" w:hAnsi="Arial" w:cs="Arial"/>
              </w:rPr>
              <w:t xml:space="preserve"> Poznań 2006.</w:t>
            </w:r>
          </w:p>
          <w:p w14:paraId="633A87FF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J. Wołyniec, Przepisy Gier Sportowych w zakresie podstawowym, Wydawnictwo BK, 2006.</w:t>
            </w:r>
          </w:p>
          <w:p w14:paraId="578039AC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B. </w:t>
            </w:r>
            <w:proofErr w:type="spellStart"/>
            <w:r w:rsidRPr="003C2A9C">
              <w:rPr>
                <w:rFonts w:ascii="Arial" w:hAnsi="Arial" w:cs="Arial"/>
              </w:rPr>
              <w:t>Woynarowska</w:t>
            </w:r>
            <w:proofErr w:type="spellEnd"/>
            <w:r w:rsidRPr="003C2A9C">
              <w:rPr>
                <w:rFonts w:ascii="Arial" w:hAnsi="Arial" w:cs="Arial"/>
              </w:rPr>
              <w:t>, Edukacja zdrowotna, Wydawnictwo PWN, Warszawa 2008.</w:t>
            </w:r>
          </w:p>
          <w:p w14:paraId="6D3154DF" w14:textId="77777777" w:rsidR="00A15D25" w:rsidRPr="003C2A9C" w:rsidRDefault="00A15D25" w:rsidP="00A15D2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A. Zając, J. Chmura, Przygotowanie sprawnościowe w zespołowych grach sportowych, Wydawnictwo AWF, Katowice 2013.</w:t>
            </w:r>
          </w:p>
        </w:tc>
      </w:tr>
      <w:tr w:rsidR="00A15D25" w:rsidRPr="003C2A9C" w14:paraId="266BDD02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FD556B3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lastRenderedPageBreak/>
              <w:t>Planowane formy/działania/metody dydaktyczne:</w:t>
            </w:r>
          </w:p>
        </w:tc>
      </w:tr>
      <w:tr w:rsidR="00A15D25" w:rsidRPr="003C2A9C" w14:paraId="0DB55569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0A5040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Zajęcia w grupach z wykorzystaniem metody analitycznej, syntetycznej i kompleksowej w nauczaniu. Techniki i  metody specyficzne dla zajęć wychowania fizycznego (metody ścisłej, metod intensyfikujących </w:t>
            </w:r>
            <w:r w:rsidRPr="003C2A9C">
              <w:rPr>
                <w:rFonts w:ascii="Arial" w:hAnsi="Arial" w:cs="Arial"/>
              </w:rPr>
              <w:br/>
              <w:t>i indywidualizujących zajęcia, pokaz, objaśnienia, metoda zadaniowa, metoda problemowa).</w:t>
            </w:r>
          </w:p>
        </w:tc>
      </w:tr>
      <w:tr w:rsidR="00A15D25" w:rsidRPr="003C2A9C" w14:paraId="3A72BCAD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09A4C6E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5B4AF4" w:rsidRPr="005B4AF4" w14:paraId="168886D1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BD12D6" w14:textId="77777777" w:rsidR="00A15D25" w:rsidRPr="005B4AF4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5B4AF4">
              <w:rPr>
                <w:rFonts w:ascii="Arial" w:hAnsi="Arial" w:cs="Arial"/>
              </w:rPr>
              <w:t>Okazjonalnie testy i sprawdziany dla potrzeb startu w Akademickich Mistrzostwach Polski.</w:t>
            </w:r>
          </w:p>
        </w:tc>
      </w:tr>
      <w:tr w:rsidR="00A15D25" w:rsidRPr="003C2A9C" w14:paraId="7C3602B6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BE35903" w14:textId="77777777" w:rsidR="00F179D7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Forma i warunki zaliczenia:</w:t>
            </w:r>
          </w:p>
          <w:tbl>
            <w:tblPr>
              <w:tblW w:w="10672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37"/>
              <w:gridCol w:w="8835"/>
            </w:tblGrid>
            <w:tr w:rsidR="00F179D7" w:rsidRPr="000E45E0" w14:paraId="50FBECA4" w14:textId="77777777" w:rsidTr="00A9567E">
              <w:trPr>
                <w:trHeight w:val="417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BE5F1"/>
                </w:tcPr>
                <w:p w14:paraId="6BDA9F4E" w14:textId="77777777" w:rsidR="00F179D7" w:rsidRPr="000E45E0" w:rsidRDefault="00F179D7" w:rsidP="00F179D7">
                  <w:pPr>
                    <w:pStyle w:val="Tytukomrki"/>
                  </w:pPr>
                  <w:r w:rsidRPr="000E45E0">
                    <w:t>Symbol efektu kierunkowego</w:t>
                  </w:r>
                </w:p>
              </w:tc>
              <w:tc>
                <w:tcPr>
                  <w:tcW w:w="8835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DBE5F1"/>
                </w:tcPr>
                <w:p w14:paraId="3D1E5DA9" w14:textId="77777777" w:rsidR="00F179D7" w:rsidRPr="000E45E0" w:rsidRDefault="00F179D7" w:rsidP="00F179D7">
                  <w:pPr>
                    <w:pStyle w:val="Tytukomrki"/>
                  </w:pPr>
                  <w:r w:rsidRPr="00853DCC">
                    <w:t>Metody weryfikacji efektów uczenia się</w:t>
                  </w:r>
                </w:p>
              </w:tc>
            </w:tr>
            <w:tr w:rsidR="00F179D7" w:rsidRPr="00611441" w14:paraId="60C3D0E4" w14:textId="77777777" w:rsidTr="00F179D7">
              <w:trPr>
                <w:trHeight w:val="414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6BB23E05" w14:textId="77777777" w:rsidR="00F179D7" w:rsidRPr="00611441" w:rsidRDefault="00F179D7" w:rsidP="00F179D7">
                  <w:pPr>
                    <w:pStyle w:val="Tytukomrki"/>
                    <w:rPr>
                      <w:b w:val="0"/>
                    </w:rPr>
                  </w:pPr>
                  <w:r w:rsidRPr="00611441">
                    <w:rPr>
                      <w:b w:val="0"/>
                    </w:rPr>
                    <w:t>W_01 - W_0</w:t>
                  </w:r>
                  <w:r>
                    <w:rPr>
                      <w:b w:val="0"/>
                    </w:rPr>
                    <w:t xml:space="preserve">4; </w:t>
                  </w:r>
                  <w:r w:rsidRPr="00611441">
                    <w:rPr>
                      <w:b w:val="0"/>
                    </w:rPr>
                    <w:t>U_01- U_03</w:t>
                  </w:r>
                </w:p>
              </w:tc>
              <w:tc>
                <w:tcPr>
                  <w:tcW w:w="8835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30023BFB" w14:textId="77777777" w:rsidR="00F179D7" w:rsidRPr="00611441" w:rsidRDefault="00F179D7" w:rsidP="00F179D7">
                  <w:pPr>
                    <w:pStyle w:val="Tytukomrki"/>
                    <w:rPr>
                      <w:b w:val="0"/>
                    </w:rPr>
                  </w:pPr>
                  <w:r>
                    <w:rPr>
                      <w:b w:val="0"/>
                    </w:rPr>
                    <w:t>sprawdziany</w:t>
                  </w:r>
                  <w:r w:rsidRPr="00611441">
                    <w:rPr>
                      <w:b w:val="0"/>
                    </w:rPr>
                    <w:t>;</w:t>
                  </w:r>
                </w:p>
              </w:tc>
            </w:tr>
            <w:tr w:rsidR="00F179D7" w:rsidRPr="00611441" w14:paraId="0297108B" w14:textId="77777777" w:rsidTr="00F179D7">
              <w:trPr>
                <w:trHeight w:val="414"/>
              </w:trPr>
              <w:tc>
                <w:tcPr>
                  <w:tcW w:w="1837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5331AA52" w14:textId="77777777" w:rsidR="00F179D7" w:rsidRPr="00611441" w:rsidRDefault="00F179D7" w:rsidP="00F179D7">
                  <w:pPr>
                    <w:pStyle w:val="Tytukomrki"/>
                    <w:rPr>
                      <w:b w:val="0"/>
                    </w:rPr>
                  </w:pPr>
                  <w:r>
                    <w:rPr>
                      <w:b w:val="0"/>
                    </w:rPr>
                    <w:t>K_01- K_03</w:t>
                  </w:r>
                </w:p>
              </w:tc>
              <w:tc>
                <w:tcPr>
                  <w:tcW w:w="8835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335FF06B" w14:textId="77777777" w:rsidR="00F179D7" w:rsidRPr="00611441" w:rsidRDefault="00F179D7" w:rsidP="00F179D7">
                  <w:pPr>
                    <w:pStyle w:val="Tytukomrki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obserwacja aktywności studenta </w:t>
                  </w:r>
                  <w:r w:rsidRPr="00611441">
                    <w:rPr>
                      <w:b w:val="0"/>
                    </w:rPr>
                    <w:t>w trakcie zajęć</w:t>
                  </w:r>
                  <w:r>
                    <w:rPr>
                      <w:b w:val="0"/>
                    </w:rPr>
                    <w:t>.</w:t>
                  </w:r>
                </w:p>
              </w:tc>
            </w:tr>
          </w:tbl>
          <w:p w14:paraId="0EA8C90F" w14:textId="1CDC5631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15D25" w:rsidRPr="003C2A9C" w14:paraId="024A0B1B" w14:textId="77777777" w:rsidTr="00F179D7">
        <w:trPr>
          <w:trHeight w:val="32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C36182B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2" w:name="_GoBack"/>
            <w:bookmarkEnd w:id="2"/>
            <w:r w:rsidRPr="003C2A9C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A15D25" w:rsidRPr="003C2A9C" w14:paraId="19979360" w14:textId="77777777" w:rsidTr="00F179D7">
        <w:trPr>
          <w:trHeight w:val="370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D98CA58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Studia stacjonarne</w:t>
            </w:r>
          </w:p>
        </w:tc>
      </w:tr>
      <w:tr w:rsidR="00A15D25" w:rsidRPr="003C2A9C" w14:paraId="3DCF7623" w14:textId="77777777" w:rsidTr="00F179D7">
        <w:trPr>
          <w:trHeight w:val="454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6FD8897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6DE3F8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A15D25" w:rsidRPr="003C2A9C" w14:paraId="572E4D4A" w14:textId="77777777" w:rsidTr="00F179D7">
        <w:trPr>
          <w:trHeight w:val="330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F3FCC6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350C86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A15D25" w:rsidRPr="003C2A9C" w14:paraId="55F32FB3" w14:textId="77777777" w:rsidTr="00F179D7">
        <w:trPr>
          <w:trHeight w:val="360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57FD35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998E42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A15D25" w:rsidRPr="003C2A9C" w14:paraId="48FD2506" w14:textId="77777777" w:rsidTr="00F179D7">
        <w:trPr>
          <w:trHeight w:val="360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79C8EE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E49AB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0</w:t>
            </w:r>
          </w:p>
        </w:tc>
      </w:tr>
      <w:tr w:rsidR="00A15D25" w:rsidRPr="003C2A9C" w14:paraId="47FB5A5A" w14:textId="77777777" w:rsidTr="00F179D7">
        <w:trPr>
          <w:trHeight w:val="454"/>
        </w:trPr>
        <w:tc>
          <w:tcPr>
            <w:tcW w:w="1067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82336B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Studia niestacjonarne</w:t>
            </w:r>
          </w:p>
        </w:tc>
      </w:tr>
      <w:tr w:rsidR="00A15D25" w:rsidRPr="003C2A9C" w14:paraId="2D924297" w14:textId="77777777" w:rsidTr="00F179D7">
        <w:trPr>
          <w:trHeight w:val="454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C5F74E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AD1F30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A15D25" w:rsidRPr="003C2A9C" w14:paraId="5D345B5B" w14:textId="77777777" w:rsidTr="00F179D7">
        <w:trPr>
          <w:trHeight w:val="360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15FA3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nie dotyczy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EE6AD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-</w:t>
            </w:r>
          </w:p>
        </w:tc>
      </w:tr>
      <w:tr w:rsidR="00A15D25" w:rsidRPr="003C2A9C" w14:paraId="3CF44516" w14:textId="77777777" w:rsidTr="00F179D7">
        <w:trPr>
          <w:trHeight w:val="360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A18A1A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BCB55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-</w:t>
            </w:r>
          </w:p>
        </w:tc>
      </w:tr>
      <w:tr w:rsidR="00A15D25" w:rsidRPr="003C2A9C" w14:paraId="54651B2E" w14:textId="77777777" w:rsidTr="00F179D7">
        <w:trPr>
          <w:trHeight w:val="360"/>
        </w:trPr>
        <w:tc>
          <w:tcPr>
            <w:tcW w:w="52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B223B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CDE9F" w14:textId="77777777" w:rsidR="00A15D25" w:rsidRPr="003C2A9C" w:rsidRDefault="00A15D2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-</w:t>
            </w:r>
          </w:p>
        </w:tc>
      </w:tr>
      <w:bookmarkEnd w:id="1"/>
    </w:tbl>
    <w:p w14:paraId="45D0A4FF" w14:textId="77777777" w:rsidR="00A15D25" w:rsidRPr="003C2A9C" w:rsidRDefault="00A15D25" w:rsidP="00A15D25"/>
    <w:p w14:paraId="7056ACCA" w14:textId="77777777" w:rsidR="00A15D25" w:rsidRPr="003C2A9C" w:rsidRDefault="00A15D25" w:rsidP="00A15D25"/>
    <w:p w14:paraId="482FBFA3" w14:textId="77777777" w:rsidR="00A15D25" w:rsidRPr="003C2A9C" w:rsidRDefault="00A15D25" w:rsidP="00A15D25"/>
    <w:p w14:paraId="6AD7AC99" w14:textId="77777777" w:rsidR="00A15D25" w:rsidRPr="003C2A9C" w:rsidRDefault="00A15D25" w:rsidP="00A15D25"/>
    <w:p w14:paraId="6F05685C" w14:textId="77777777" w:rsidR="00A15D25" w:rsidRPr="003C2A9C" w:rsidRDefault="00A15D25" w:rsidP="00A15D25"/>
    <w:p w14:paraId="3D817826" w14:textId="77777777" w:rsidR="00A15D25" w:rsidRPr="003C2A9C" w:rsidRDefault="00A15D25" w:rsidP="00A15D25"/>
    <w:p w14:paraId="2AEB24D8" w14:textId="77777777" w:rsidR="00A15D25" w:rsidRPr="003C2A9C" w:rsidRDefault="00A15D25" w:rsidP="00A15D25"/>
    <w:p w14:paraId="19F1408C" w14:textId="77777777" w:rsidR="00A15D25" w:rsidRPr="003C2A9C" w:rsidRDefault="00A15D25" w:rsidP="00A15D25"/>
    <w:p w14:paraId="5745F8AD" w14:textId="77777777" w:rsidR="00A15D25" w:rsidRDefault="00A15D25" w:rsidP="00A15D25"/>
    <w:p w14:paraId="3261D911" w14:textId="77777777" w:rsidR="00A15D25" w:rsidRDefault="00A15D25" w:rsidP="00A15D25"/>
    <w:p w14:paraId="6ED1414E" w14:textId="77777777" w:rsidR="00A15D25" w:rsidRDefault="00A15D25" w:rsidP="00A15D25"/>
    <w:p w14:paraId="6CC34F42" w14:textId="77777777" w:rsidR="00A15D25" w:rsidRDefault="00A15D25" w:rsidP="00A15D25"/>
    <w:p w14:paraId="1BC495FC" w14:textId="77777777" w:rsidR="00A15D25" w:rsidRDefault="00A15D25" w:rsidP="00A15D25"/>
    <w:p w14:paraId="5FBA9386" w14:textId="77777777" w:rsidR="00A15D25" w:rsidRPr="003C2A9C" w:rsidRDefault="00A15D25" w:rsidP="00A15D25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100"/>
        <w:gridCol w:w="1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15D25" w:rsidRPr="003C2A9C" w14:paraId="738B8624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BA779D" w14:textId="77777777" w:rsidR="00A15D25" w:rsidRPr="003C2A9C" w:rsidRDefault="00A15D2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A15D25" w:rsidRPr="003C2A9C" w14:paraId="66DB6C2C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A6178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5B74" w14:textId="77777777" w:rsidR="00A15D25" w:rsidRPr="003C2A9C" w:rsidRDefault="00A15D2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Podstawy ubezpieczeń</w:t>
            </w:r>
          </w:p>
        </w:tc>
      </w:tr>
      <w:tr w:rsidR="00A15D25" w:rsidRPr="003C2A9C" w14:paraId="70F99453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D1B79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F883" w14:textId="77777777" w:rsidR="00A15D25" w:rsidRPr="002411B3" w:rsidRDefault="00A15D2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proofErr w:type="spellStart"/>
            <w:r w:rsidRPr="002411B3">
              <w:rPr>
                <w:rFonts w:ascii="Arial" w:eastAsia="Times New Roman" w:hAnsi="Arial"/>
                <w:kern w:val="32"/>
              </w:rPr>
              <w:t>Insurance</w:t>
            </w:r>
            <w:proofErr w:type="spellEnd"/>
            <w:r w:rsidRPr="002411B3">
              <w:rPr>
                <w:rFonts w:ascii="Arial" w:eastAsia="Times New Roman" w:hAnsi="Arial"/>
                <w:kern w:val="32"/>
              </w:rPr>
              <w:t xml:space="preserve"> </w:t>
            </w:r>
            <w:proofErr w:type="spellStart"/>
            <w:r w:rsidRPr="002411B3">
              <w:rPr>
                <w:rFonts w:ascii="Arial" w:eastAsia="Times New Roman" w:hAnsi="Arial"/>
                <w:kern w:val="32"/>
              </w:rPr>
              <w:t>basics</w:t>
            </w:r>
            <w:proofErr w:type="spellEnd"/>
          </w:p>
        </w:tc>
      </w:tr>
      <w:tr w:rsidR="00A15D25" w:rsidRPr="003C2A9C" w14:paraId="597E8EEC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BC331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B1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A15D25" w:rsidRPr="003C2A9C" w14:paraId="0E5C7E95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3DD9B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FD2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A15D25" w:rsidRPr="003C2A9C" w14:paraId="322B90F0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70D85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27D" w14:textId="3AE62DCD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2411B3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A15D25" w:rsidRPr="003C2A9C" w14:paraId="3141811F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64249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50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A15D25" w:rsidRPr="003C2A9C" w14:paraId="6B3E37FE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03627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782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A15D25" w:rsidRPr="003C2A9C" w14:paraId="5ABE67FE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F6F95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785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</w:rPr>
              <w:t>pierwszy</w:t>
            </w:r>
          </w:p>
        </w:tc>
      </w:tr>
      <w:tr w:rsidR="00A15D25" w:rsidRPr="003C2A9C" w14:paraId="6760C4F5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A85DC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C3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</w:rPr>
              <w:t>drugi</w:t>
            </w:r>
          </w:p>
        </w:tc>
      </w:tr>
      <w:tr w:rsidR="00A15D25" w:rsidRPr="003C2A9C" w14:paraId="4DC05E00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70E4B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D2E" w14:textId="5FF2781E" w:rsidR="00A15D25" w:rsidRPr="003C2A9C" w:rsidRDefault="002411B3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A15D25" w:rsidRPr="003C2A9C" w14:paraId="78E5E435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E2F9F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6D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prof. dr hab. Marian Podstawka</w:t>
            </w:r>
          </w:p>
        </w:tc>
      </w:tr>
      <w:tr w:rsidR="00A15D25" w:rsidRPr="003C2A9C" w14:paraId="5BC9FBF9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70C2F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AA3" w14:textId="77777777" w:rsidR="005B4AF4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prof. dr hab. Marian Podstawka</w:t>
            </w:r>
          </w:p>
          <w:p w14:paraId="2A641017" w14:textId="0318F07C" w:rsidR="00A15D25" w:rsidRPr="003C2A9C" w:rsidRDefault="005B4AF4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mgr Grzegorz</w:t>
            </w:r>
            <w:r w:rsidR="00A15D25" w:rsidRPr="003C2A9C">
              <w:rPr>
                <w:rFonts w:ascii="Arial" w:hAnsi="Arial" w:cs="Arial"/>
                <w:color w:val="000000"/>
              </w:rPr>
              <w:t xml:space="preserve"> Niedziółka</w:t>
            </w:r>
          </w:p>
        </w:tc>
      </w:tr>
      <w:tr w:rsidR="00A15D25" w:rsidRPr="003C2A9C" w14:paraId="0EC690B9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D4737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BD25" w14:textId="77777777" w:rsidR="00A15D25" w:rsidRPr="00586DB7" w:rsidRDefault="00A15D25" w:rsidP="00A15D2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586DB7">
              <w:rPr>
                <w:rFonts w:ascii="Arial" w:hAnsi="Arial" w:cs="Arial"/>
                <w:color w:val="000000"/>
              </w:rPr>
              <w:t>Nabycie wiedzy z zakresu istoty, warunków funkcjonowania, struktury, uczestników oraz instrumentów rynku ubezpieczeniowego</w:t>
            </w:r>
          </w:p>
          <w:p w14:paraId="122E2177" w14:textId="77777777" w:rsidR="00A15D25" w:rsidRPr="00586DB7" w:rsidRDefault="00A15D25" w:rsidP="00A15D2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586DB7">
              <w:rPr>
                <w:rFonts w:ascii="Arial" w:hAnsi="Arial" w:cs="Arial"/>
                <w:color w:val="000000"/>
              </w:rPr>
              <w:t>Nabycie umiejętności i kompetencji z zakresu podejmowania skutecznych decyzji na rynku ubezpieczeniowym</w:t>
            </w:r>
          </w:p>
        </w:tc>
      </w:tr>
      <w:tr w:rsidR="00A15D25" w:rsidRPr="003C2A9C" w14:paraId="3E1514D1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AACF6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E3F6E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4D844DF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AEF5B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2F2E7FF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DA0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BF3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mechanizmy, funkcje, strukturę i uczestników rynku ubezpieczeniowego;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78A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K_W04</w:t>
            </w:r>
          </w:p>
        </w:tc>
      </w:tr>
      <w:tr w:rsidR="00A15D25" w:rsidRPr="003C2A9C" w14:paraId="0286CB43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CFB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726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ekonomiczne, społeczne. organizacyjne i finansowe powiązania rynku ubezpieczeń;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0EF6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K_W02, K_W09</w:t>
            </w:r>
          </w:p>
        </w:tc>
      </w:tr>
      <w:tr w:rsidR="00A15D25" w:rsidRPr="003C2A9C" w14:paraId="7D2E66A8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F4B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B55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instytucje rynku ubezpieczeniowego i zasady ich funkcjonowania.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975B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K_W04</w:t>
            </w:r>
          </w:p>
        </w:tc>
      </w:tr>
      <w:tr w:rsidR="00A15D25" w:rsidRPr="003C2A9C" w14:paraId="16687399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252AB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E5DAF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410F3AF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56A0E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32D91F38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83B5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97C4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korzystać z różnorodnych źródeł informacji;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2487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K_U01, K_U02</w:t>
            </w:r>
          </w:p>
        </w:tc>
      </w:tr>
      <w:tr w:rsidR="00A15D25" w:rsidRPr="003C2A9C" w14:paraId="694516A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6875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46C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zastosować przepisy prawa ubezpieczeniowego do analizy i oceny konkretnego zdarzenia;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DDC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K_U04</w:t>
            </w:r>
          </w:p>
        </w:tc>
      </w:tr>
      <w:tr w:rsidR="00A15D25" w:rsidRPr="003C2A9C" w14:paraId="777F360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F2C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C48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monitorować warunki na rynku ubezpieczeniowym i poszerzać wiedzę z zakresu jego funkcjonowania;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7311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K_U12</w:t>
            </w:r>
          </w:p>
        </w:tc>
      </w:tr>
      <w:tr w:rsidR="00A15D25" w:rsidRPr="003C2A9C" w14:paraId="54B6730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B49B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lastRenderedPageBreak/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7C0B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potrafi pracować i współdziałać w grupie ćwiczeniowej w ramach rozwiązywania zadań wymagających identyfikowania i rozstrzygania problemów rynku ubezpieczeniowego;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94C0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2411B3">
              <w:rPr>
                <w:rFonts w:ascii="Arial" w:hAnsi="Arial" w:cs="Arial"/>
                <w:bCs/>
              </w:rPr>
              <w:t>K_U02, K_U13</w:t>
            </w:r>
          </w:p>
        </w:tc>
      </w:tr>
      <w:tr w:rsidR="00A15D25" w:rsidRPr="003C2A9C" w14:paraId="738E2C48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678EE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E16EE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4C68AF6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1D8BE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7AAB944A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BE8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3F9A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 z zakresu funkcjonowania rynku ubezpieczeniowego;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B2E3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K_K02</w:t>
            </w:r>
          </w:p>
        </w:tc>
      </w:tr>
      <w:tr w:rsidR="00A15D25" w:rsidRPr="003C2A9C" w14:paraId="5CF78CB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E0EE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2A6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kierowania się w karierze zawodowej zasadami etyki biznesu i społecznej odpowiedzialności biznesu.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F27E" w14:textId="77777777" w:rsidR="00A15D25" w:rsidRPr="002411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</w:rPr>
              <w:t>K_K03</w:t>
            </w:r>
          </w:p>
        </w:tc>
      </w:tr>
      <w:tr w:rsidR="00A15D25" w:rsidRPr="003C2A9C" w14:paraId="35D51C59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DEF4A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2A7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Wykład i ćwiczenia audytoryjne</w:t>
            </w:r>
          </w:p>
        </w:tc>
      </w:tr>
      <w:tr w:rsidR="00A15D25" w:rsidRPr="003C2A9C" w14:paraId="5556CE6A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AD605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A15D25" w:rsidRPr="003C2A9C" w14:paraId="0187F3D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14B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Znajomość podstawowych pojęć z zakresu ekonomii i finansów.</w:t>
            </w:r>
          </w:p>
        </w:tc>
      </w:tr>
      <w:tr w:rsidR="00A15D25" w:rsidRPr="003C2A9C" w14:paraId="64D13C8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7A15F4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A15D25" w:rsidRPr="003C2A9C" w14:paraId="468E8F3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CA8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Geneza i rozwój ubezpieczeń gospodarczych</w:t>
            </w:r>
          </w:p>
          <w:p w14:paraId="1DBFF0ED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Podstawy europejskiego jednolitego rynku ubezpieczeń. Rynek ubezpieczeniowy w Polsce i w Europie</w:t>
            </w:r>
          </w:p>
          <w:p w14:paraId="678A6A0B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Instytucje rynku ubezpieczeniowego. Przychody, wydatki i wynik finansowy firmy ubezpieczeniowej</w:t>
            </w:r>
          </w:p>
          <w:p w14:paraId="44131FCE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Podstawy prawne działalności ubezpieczeniowej</w:t>
            </w:r>
          </w:p>
          <w:p w14:paraId="2CB80CAF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Podstawowe pojęcia związane z ubezpieczeniami gospodarczymi. Podział ubezpieczeń i miejsce w nim ubezpieczeń gospodarczych. Ryzyko w ubezpieczeniach gospodarczych</w:t>
            </w:r>
          </w:p>
          <w:p w14:paraId="2BCB702A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Ubezpieczenia komunikacyjne</w:t>
            </w:r>
          </w:p>
          <w:p w14:paraId="369AC5E3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Ubezpieczenia majątkowe</w:t>
            </w:r>
          </w:p>
          <w:p w14:paraId="6AA66C01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hAnsi="Arial" w:cs="Arial"/>
                <w:bCs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Ubezpieczenia rolne</w:t>
            </w:r>
          </w:p>
          <w:p w14:paraId="0D8A5AB4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hAnsi="Arial" w:cs="Arial"/>
                <w:bCs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Ubezpieczenia na życie</w:t>
            </w:r>
          </w:p>
          <w:p w14:paraId="0FC653EE" w14:textId="77777777" w:rsidR="00A15D25" w:rsidRPr="003C2A9C" w:rsidRDefault="00A15D25" w:rsidP="00A15D25">
            <w:pPr>
              <w:numPr>
                <w:ilvl w:val="0"/>
                <w:numId w:val="4"/>
              </w:numPr>
              <w:spacing w:after="0" w:line="240" w:lineRule="auto"/>
              <w:ind w:left="673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Ubezpieczenia małych i średnich przedsiębiorstw</w:t>
            </w:r>
          </w:p>
        </w:tc>
      </w:tr>
      <w:tr w:rsidR="00A15D25" w:rsidRPr="003C2A9C" w14:paraId="569EC85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6188B2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A15D25" w:rsidRPr="003C2A9C" w14:paraId="62C7155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012" w14:textId="77777777" w:rsidR="00A15D25" w:rsidRPr="003C2A9C" w:rsidRDefault="00A15D25" w:rsidP="00A15D25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Arial" w:eastAsia="Times New Roman" w:hAnsi="Arial" w:cs="Arial"/>
                <w:szCs w:val="24"/>
              </w:rPr>
            </w:pPr>
            <w:r w:rsidRPr="003C2A9C">
              <w:rPr>
                <w:rFonts w:ascii="Arial" w:eastAsia="Times New Roman" w:hAnsi="Arial" w:cs="Arial"/>
                <w:szCs w:val="24"/>
              </w:rPr>
              <w:t xml:space="preserve">M. </w:t>
            </w:r>
            <w:proofErr w:type="spellStart"/>
            <w:r w:rsidRPr="003C2A9C">
              <w:rPr>
                <w:rFonts w:ascii="Arial" w:eastAsia="Times New Roman" w:hAnsi="Arial" w:cs="Arial"/>
                <w:szCs w:val="24"/>
              </w:rPr>
              <w:t>Iwanicz</w:t>
            </w:r>
            <w:proofErr w:type="spellEnd"/>
            <w:r w:rsidRPr="003C2A9C">
              <w:rPr>
                <w:rFonts w:ascii="Arial" w:eastAsia="Times New Roman" w:hAnsi="Arial" w:cs="Arial"/>
                <w:szCs w:val="24"/>
              </w:rPr>
              <w:t>-Drozdowska, Ubezpieczenia, PWE, Warszawa 2017.</w:t>
            </w:r>
          </w:p>
          <w:p w14:paraId="343EA830" w14:textId="77777777" w:rsidR="00A15D25" w:rsidRPr="003C2A9C" w:rsidRDefault="00A15D25" w:rsidP="00A15D25">
            <w:pPr>
              <w:numPr>
                <w:ilvl w:val="0"/>
                <w:numId w:val="5"/>
              </w:numPr>
              <w:spacing w:after="0" w:line="256" w:lineRule="auto"/>
              <w:jc w:val="both"/>
              <w:rPr>
                <w:rFonts w:ascii="Arial" w:eastAsia="Times New Roman" w:hAnsi="Arial" w:cs="Arial"/>
                <w:szCs w:val="24"/>
              </w:rPr>
            </w:pPr>
            <w:r w:rsidRPr="003C2A9C">
              <w:rPr>
                <w:rFonts w:ascii="Arial" w:eastAsia="Times New Roman" w:hAnsi="Arial" w:cs="Arial"/>
                <w:szCs w:val="24"/>
                <w:lang w:eastAsia="pl-PL"/>
              </w:rPr>
              <w:t>A. Śliwiński, Rola ubezpieczeń w gospodarce, Wydawnictwo SGH, Warszawa 2019.</w:t>
            </w:r>
          </w:p>
        </w:tc>
      </w:tr>
      <w:tr w:rsidR="00A15D25" w:rsidRPr="003C2A9C" w14:paraId="320AAF8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A8BD8D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4"/>
              </w:rPr>
            </w:pPr>
            <w:r w:rsidRPr="003C2A9C">
              <w:rPr>
                <w:rFonts w:ascii="Arial" w:hAnsi="Arial" w:cs="Arial"/>
                <w:b/>
                <w:color w:val="000000"/>
                <w:szCs w:val="24"/>
              </w:rPr>
              <w:t>Literatura dodatkowa:</w:t>
            </w:r>
          </w:p>
        </w:tc>
      </w:tr>
      <w:tr w:rsidR="00A15D25" w:rsidRPr="003C2A9C" w14:paraId="1F159E8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9AA" w14:textId="77777777" w:rsidR="00A15D25" w:rsidRPr="009D134D" w:rsidRDefault="00A15D25" w:rsidP="00A15D25">
            <w:pPr>
              <w:pStyle w:val="Akapitzlist"/>
              <w:numPr>
                <w:ilvl w:val="0"/>
                <w:numId w:val="29"/>
              </w:numPr>
              <w:spacing w:after="0"/>
              <w:ind w:left="664"/>
              <w:rPr>
                <w:rFonts w:ascii="Arial" w:hAnsi="Arial" w:cs="Arial"/>
              </w:rPr>
            </w:pPr>
            <w:r w:rsidRPr="009D134D">
              <w:rPr>
                <w:rFonts w:ascii="Arial" w:hAnsi="Arial" w:cs="Arial"/>
              </w:rPr>
              <w:t xml:space="preserve">P. Lizak, Ubezpieczenia na życie: </w:t>
            </w:r>
            <w:r w:rsidRPr="009D134D">
              <w:rPr>
                <w:rFonts w:ascii="Arial" w:hAnsi="Arial" w:cs="Arial"/>
                <w:color w:val="212121"/>
              </w:rPr>
              <w:t>zarys charakterystyki umów ubezpieczenia na życie, Urząd Komisji Nadzoru Finansowego, Warszawa 2022.  </w:t>
            </w:r>
          </w:p>
          <w:p w14:paraId="4B942AFF" w14:textId="77777777" w:rsidR="00A15D25" w:rsidRPr="009D134D" w:rsidRDefault="00A15D25" w:rsidP="00A15D25">
            <w:pPr>
              <w:pStyle w:val="Akapitzlist"/>
              <w:numPr>
                <w:ilvl w:val="0"/>
                <w:numId w:val="29"/>
              </w:numPr>
              <w:spacing w:after="0"/>
              <w:ind w:left="664"/>
              <w:rPr>
                <w:rFonts w:ascii="Arial" w:hAnsi="Arial" w:cs="Arial"/>
              </w:rPr>
            </w:pPr>
            <w:r w:rsidRPr="009D134D">
              <w:rPr>
                <w:rFonts w:ascii="Arial" w:hAnsi="Arial" w:cs="Arial"/>
              </w:rPr>
              <w:t xml:space="preserve">W. Ronka-Chmielowiec, K. Jajuga (red.) </w:t>
            </w:r>
            <w:r w:rsidRPr="009D134D">
              <w:rPr>
                <w:rFonts w:ascii="Arial" w:hAnsi="Arial" w:cs="Arial"/>
                <w:color w:val="212121"/>
              </w:rPr>
              <w:t>Inwestycje finansowe i ubezpieczenia - tendencje światowe a rynek polski, Wydawnictwo Uniwersytetu Ekonomicznego, Wrocław 2013.</w:t>
            </w:r>
          </w:p>
          <w:p w14:paraId="0E42431E" w14:textId="77777777" w:rsidR="00A15D25" w:rsidRPr="009D134D" w:rsidRDefault="00A15D25" w:rsidP="00A15D25">
            <w:pPr>
              <w:pStyle w:val="Akapitzlist"/>
              <w:numPr>
                <w:ilvl w:val="0"/>
                <w:numId w:val="29"/>
              </w:numPr>
              <w:spacing w:after="0"/>
              <w:ind w:left="664"/>
              <w:rPr>
                <w:rFonts w:ascii="Arial" w:hAnsi="Arial" w:cs="Arial"/>
              </w:rPr>
            </w:pPr>
            <w:r w:rsidRPr="009D134D">
              <w:rPr>
                <w:rFonts w:ascii="Arial" w:hAnsi="Arial" w:cs="Arial"/>
              </w:rPr>
              <w:t xml:space="preserve">M. </w:t>
            </w:r>
            <w:proofErr w:type="spellStart"/>
            <w:r w:rsidRPr="009D134D">
              <w:rPr>
                <w:rFonts w:ascii="Arial" w:hAnsi="Arial" w:cs="Arial"/>
              </w:rPr>
              <w:t>Orlicki</w:t>
            </w:r>
            <w:proofErr w:type="spellEnd"/>
            <w:r w:rsidRPr="009D134D">
              <w:rPr>
                <w:rFonts w:ascii="Arial" w:hAnsi="Arial" w:cs="Arial"/>
              </w:rPr>
              <w:t>, Ubezpieczenia obowiązkowe, Lex a Wolters Kluwer Business, Warszawa 2011.</w:t>
            </w:r>
          </w:p>
        </w:tc>
      </w:tr>
      <w:tr w:rsidR="00A15D25" w:rsidRPr="003C2A9C" w14:paraId="7C59EE6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B6E951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A15D25" w:rsidRPr="003C2A9C" w14:paraId="04D3F1F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3A8" w14:textId="77777777" w:rsidR="00A15D25" w:rsidRPr="003C2A9C" w:rsidRDefault="00A15D25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545C5447" w14:textId="77777777" w:rsidR="00A15D25" w:rsidRPr="003C2A9C" w:rsidRDefault="00A15D25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zespołowa w trakcie ćwiczeń realizowana jest klasyczną metodą problemową (</w:t>
            </w:r>
            <w:proofErr w:type="spellStart"/>
            <w:r w:rsidRPr="003C2A9C">
              <w:rPr>
                <w:rFonts w:ascii="Arial" w:hAnsi="Arial" w:cs="Arial"/>
              </w:rPr>
              <w:t>case</w:t>
            </w:r>
            <w:proofErr w:type="spellEnd"/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study</w:t>
            </w:r>
            <w:proofErr w:type="spellEnd"/>
            <w:r w:rsidRPr="003C2A9C">
              <w:rPr>
                <w:rFonts w:ascii="Arial" w:hAnsi="Arial" w:cs="Arial"/>
              </w:rPr>
              <w:t>).</w:t>
            </w:r>
          </w:p>
          <w:p w14:paraId="751A163C" w14:textId="77777777" w:rsidR="00A15D25" w:rsidRPr="003C2A9C" w:rsidRDefault="00A15D2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indywidualna na ćwiczeniach polega na samodzielnym rozwiązywaniu zadań problemowych.</w:t>
            </w:r>
          </w:p>
        </w:tc>
      </w:tr>
      <w:tr w:rsidR="00A15D25" w:rsidRPr="003C2A9C" w14:paraId="6C78DB6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1F62F1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411B3" w:rsidRPr="003C2A9C" w14:paraId="781FDB5E" w14:textId="77777777" w:rsidTr="00487619">
        <w:trPr>
          <w:trHeight w:val="320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4246D9F" w14:textId="791B3A74" w:rsidR="002411B3" w:rsidRPr="002411B3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2411B3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267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6417484" w14:textId="249E5D44" w:rsidR="002411B3" w:rsidRPr="002411B3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2411B3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2411B3" w:rsidRPr="003C2A9C" w14:paraId="37131E6E" w14:textId="77777777" w:rsidTr="002411B3">
        <w:trPr>
          <w:trHeight w:val="320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FAE7" w14:textId="047BF54A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W_01-W_04</w:t>
            </w:r>
          </w:p>
        </w:tc>
        <w:tc>
          <w:tcPr>
            <w:tcW w:w="8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2AE3" w14:textId="6E5732DF" w:rsidR="002411B3" w:rsidRPr="002411B3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z</w:t>
            </w:r>
            <w:r w:rsidRPr="002411B3">
              <w:rPr>
                <w:rFonts w:ascii="Arial" w:hAnsi="Arial" w:cs="Arial"/>
                <w:bCs/>
                <w:color w:val="000000"/>
              </w:rPr>
              <w:t>aliczenie pisemne w formie testu;</w:t>
            </w:r>
          </w:p>
        </w:tc>
      </w:tr>
      <w:tr w:rsidR="002411B3" w:rsidRPr="003C2A9C" w14:paraId="16D19C8F" w14:textId="77777777" w:rsidTr="002411B3">
        <w:trPr>
          <w:trHeight w:val="320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F80E" w14:textId="790C4E79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U_01-U_03</w:t>
            </w:r>
          </w:p>
        </w:tc>
        <w:tc>
          <w:tcPr>
            <w:tcW w:w="8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0828" w14:textId="2AA8052E" w:rsidR="002411B3" w:rsidRPr="002411B3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</w:t>
            </w:r>
            <w:r w:rsidRPr="002411B3">
              <w:rPr>
                <w:rFonts w:ascii="Arial" w:hAnsi="Arial" w:cs="Arial"/>
                <w:bCs/>
                <w:color w:val="000000"/>
              </w:rPr>
              <w:t>olokwium obejmujące zadania problemowe;</w:t>
            </w:r>
          </w:p>
        </w:tc>
      </w:tr>
      <w:tr w:rsidR="002411B3" w:rsidRPr="003C2A9C" w14:paraId="3AE45BF9" w14:textId="77777777" w:rsidTr="002411B3">
        <w:trPr>
          <w:trHeight w:val="320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748A" w14:textId="1CCE0301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U_04, K_01, K_02</w:t>
            </w:r>
          </w:p>
        </w:tc>
        <w:tc>
          <w:tcPr>
            <w:tcW w:w="8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89E1" w14:textId="5D85CE61" w:rsidR="002411B3" w:rsidRPr="002411B3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2411B3">
              <w:rPr>
                <w:rFonts w:ascii="Arial" w:hAnsi="Arial" w:cs="Arial"/>
                <w:bCs/>
                <w:color w:val="00000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2411B3" w:rsidRPr="003C2A9C" w14:paraId="4C8AD01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7199C38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2411B3" w:rsidRPr="003C2A9C" w14:paraId="29967E7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F98" w14:textId="77777777" w:rsidR="00C658B3" w:rsidRPr="00C658B3" w:rsidRDefault="00C658B3" w:rsidP="00C658B3">
            <w:pPr>
              <w:spacing w:after="0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29C62F6C" w14:textId="77777777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Ogólna ocena z ćwiczeń uwzględnia:</w:t>
            </w:r>
          </w:p>
          <w:p w14:paraId="33160A17" w14:textId="77777777" w:rsidR="00C658B3" w:rsidRDefault="00C658B3" w:rsidP="00C658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aktywność studenta w dyskusji oraz w rozwiązywaniu zadań problemowych – 30%,</w:t>
            </w:r>
          </w:p>
          <w:p w14:paraId="4FD9F7E3" w14:textId="6561BCA4" w:rsidR="00C658B3" w:rsidRPr="00C658B3" w:rsidRDefault="00C658B3" w:rsidP="00C658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wynik kolokwium pisemnego – 70%.</w:t>
            </w:r>
          </w:p>
          <w:p w14:paraId="3A242CD3" w14:textId="6A68C1A6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Sposób oceniania kolokwium z ćwiczeń oraz testu z wykładów:</w:t>
            </w:r>
          </w:p>
          <w:p w14:paraId="18D87FF5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44B1A3A9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81 – 90% – dobry plus</w:t>
            </w:r>
          </w:p>
          <w:p w14:paraId="6DE05313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71 – 80% – dobry</w:t>
            </w:r>
          </w:p>
          <w:p w14:paraId="51DFE115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14CAD319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51 – 60% – dostateczny</w:t>
            </w:r>
          </w:p>
          <w:p w14:paraId="44113236" w14:textId="77777777" w:rsidR="002411B3" w:rsidRPr="003C2A9C" w:rsidRDefault="002411B3" w:rsidP="002411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niedostateczny</w:t>
            </w:r>
          </w:p>
          <w:p w14:paraId="086A861B" w14:textId="113100B6" w:rsidR="002411B3" w:rsidRPr="003C2A9C" w:rsidRDefault="002411B3" w:rsidP="002411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79A77DEA" w14:textId="718ED4C3" w:rsidR="002411B3" w:rsidRPr="003C2A9C" w:rsidRDefault="002411B3" w:rsidP="002411B3">
            <w:pPr>
              <w:spacing w:before="120"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Ocena końcowa z przedmiotu stanowi ocenę średnią z testu i ogólnej oceny z ćwiczeń.</w:t>
            </w:r>
          </w:p>
        </w:tc>
      </w:tr>
      <w:tr w:rsidR="002411B3" w:rsidRPr="003C2A9C" w14:paraId="5F2BF30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7F13EC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2411B3" w:rsidRPr="003C2A9C" w14:paraId="0AE9C2D2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417AA37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2411B3" w:rsidRPr="003C2A9C" w14:paraId="2A7C5E74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E3A6AA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7DA052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411B3" w:rsidRPr="003C2A9C" w14:paraId="1421E83B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5AF1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7803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2411B3" w:rsidRPr="003C2A9C" w14:paraId="53C7D840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D8D3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1C1A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2411B3" w:rsidRPr="003C2A9C" w14:paraId="3C594886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020B" w14:textId="25319C5F" w:rsidR="002411B3" w:rsidRPr="003C2A9C" w:rsidRDefault="00C658B3" w:rsidP="002411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1DF6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godziny</w:t>
            </w:r>
          </w:p>
        </w:tc>
      </w:tr>
      <w:tr w:rsidR="002411B3" w:rsidRPr="003C2A9C" w14:paraId="13DAAB2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1492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0159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 godziny</w:t>
            </w:r>
          </w:p>
        </w:tc>
      </w:tr>
      <w:tr w:rsidR="002411B3" w:rsidRPr="003C2A9C" w14:paraId="0A3DAE9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6EED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54B0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2411B3" w:rsidRPr="003C2A9C" w14:paraId="6726CF79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C737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8150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2411B3" w:rsidRPr="003C2A9C" w14:paraId="5DD9EB9E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4712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6FE2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2411B3" w:rsidRPr="003C2A9C" w14:paraId="7203C58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0749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2ACC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75 godzin</w:t>
            </w:r>
          </w:p>
        </w:tc>
      </w:tr>
      <w:tr w:rsidR="002411B3" w:rsidRPr="003C2A9C" w14:paraId="4258091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8C37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D34D" w14:textId="77777777" w:rsidR="002411B3" w:rsidRPr="003C2A9C" w:rsidRDefault="002411B3" w:rsidP="002411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3</w:t>
            </w:r>
          </w:p>
        </w:tc>
      </w:tr>
      <w:tr w:rsidR="002411B3" w:rsidRPr="003C2A9C" w14:paraId="47ECBD0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8235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16B4" w14:textId="77777777" w:rsidR="002411B3" w:rsidRPr="003C2A9C" w:rsidRDefault="002411B3" w:rsidP="002411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411B3" w:rsidRPr="003C2A9C" w14:paraId="18FEB4B9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1B7906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2411B3" w:rsidRPr="003C2A9C" w14:paraId="32806BF6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67D301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16B73C" w14:textId="77777777" w:rsidR="002411B3" w:rsidRPr="003C2A9C" w:rsidRDefault="002411B3" w:rsidP="002411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411B3" w:rsidRPr="003C2A9C" w14:paraId="1C9F7F3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9D41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74C5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2411B3" w:rsidRPr="003C2A9C" w14:paraId="79FA814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05B2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57A8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2411B3" w:rsidRPr="003C2A9C" w14:paraId="4AAC349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51F1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5999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11 godzin</w:t>
            </w:r>
          </w:p>
        </w:tc>
      </w:tr>
      <w:tr w:rsidR="002411B3" w:rsidRPr="003C2A9C" w14:paraId="680B5B3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A322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345A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2411B3" w:rsidRPr="003C2A9C" w14:paraId="5B4A6A92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B322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DFA3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2411B3" w:rsidRPr="003C2A9C" w14:paraId="5FABFFC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54B4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bCs/>
              </w:rPr>
              <w:lastRenderedPageBreak/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6C49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2411B3" w:rsidRPr="003C2A9C" w14:paraId="0519A98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D479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10BC" w14:textId="77777777" w:rsidR="002411B3" w:rsidRPr="003C2A9C" w:rsidRDefault="002411B3" w:rsidP="002411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75 godzin</w:t>
            </w:r>
          </w:p>
        </w:tc>
      </w:tr>
      <w:tr w:rsidR="002411B3" w:rsidRPr="003C2A9C" w14:paraId="177459A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7B56" w14:textId="77777777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686A" w14:textId="77777777" w:rsidR="002411B3" w:rsidRPr="003C2A9C" w:rsidRDefault="002411B3" w:rsidP="002411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3</w:t>
            </w:r>
          </w:p>
        </w:tc>
      </w:tr>
      <w:tr w:rsidR="002411B3" w:rsidRPr="003C2A9C" w14:paraId="2D60924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216E" w14:textId="6827E9A0" w:rsidR="002411B3" w:rsidRPr="003C2A9C" w:rsidRDefault="002411B3" w:rsidP="002411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4157" w14:textId="5E3A8A1F" w:rsidR="002411B3" w:rsidRPr="003C2A9C" w:rsidRDefault="002411B3" w:rsidP="002411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659FA5B8" w14:textId="77777777" w:rsidR="00A15D25" w:rsidRDefault="00A15D25" w:rsidP="00A15D25"/>
    <w:p w14:paraId="35519AC5" w14:textId="77777777" w:rsidR="00B6693E" w:rsidRDefault="00B6693E" w:rsidP="00A15D25"/>
    <w:p w14:paraId="44FD18DA" w14:textId="77777777" w:rsidR="00B6693E" w:rsidRDefault="00B6693E" w:rsidP="00A15D25"/>
    <w:p w14:paraId="27B46BBD" w14:textId="77777777" w:rsidR="00B6693E" w:rsidRDefault="00B6693E" w:rsidP="00A15D25"/>
    <w:p w14:paraId="48D9CF77" w14:textId="77777777" w:rsidR="00B6693E" w:rsidRDefault="00B6693E" w:rsidP="00A15D25"/>
    <w:p w14:paraId="7807FB8C" w14:textId="77777777" w:rsidR="00B6693E" w:rsidRDefault="00B6693E" w:rsidP="00A15D25"/>
    <w:p w14:paraId="6A61AC5E" w14:textId="77777777" w:rsidR="00B6693E" w:rsidRDefault="00B6693E" w:rsidP="00A15D25"/>
    <w:p w14:paraId="6B5AEC7C" w14:textId="77777777" w:rsidR="00B6693E" w:rsidRDefault="00B6693E" w:rsidP="00A15D25"/>
    <w:p w14:paraId="202825CC" w14:textId="77777777" w:rsidR="00B6693E" w:rsidRDefault="00B6693E" w:rsidP="00A15D25"/>
    <w:p w14:paraId="63E10ACF" w14:textId="77777777" w:rsidR="00B6693E" w:rsidRDefault="00B6693E" w:rsidP="00A15D25"/>
    <w:p w14:paraId="06306B85" w14:textId="77777777" w:rsidR="00B6693E" w:rsidRDefault="00B6693E" w:rsidP="00A15D25"/>
    <w:p w14:paraId="3E75D757" w14:textId="77777777" w:rsidR="00B6693E" w:rsidRDefault="00B6693E" w:rsidP="00A15D25"/>
    <w:p w14:paraId="3E1F1118" w14:textId="77777777" w:rsidR="00B6693E" w:rsidRDefault="00B6693E" w:rsidP="00A15D25"/>
    <w:p w14:paraId="47CD8D8A" w14:textId="77777777" w:rsidR="00B6693E" w:rsidRDefault="00B6693E" w:rsidP="00A15D25"/>
    <w:p w14:paraId="47A72272" w14:textId="77777777" w:rsidR="00B6693E" w:rsidRDefault="00B6693E" w:rsidP="00A15D25"/>
    <w:p w14:paraId="68DE4A24" w14:textId="77777777" w:rsidR="00B6693E" w:rsidRDefault="00B6693E" w:rsidP="00A15D25"/>
    <w:p w14:paraId="50035F79" w14:textId="77777777" w:rsidR="00B6693E" w:rsidRDefault="00B6693E" w:rsidP="00A15D25"/>
    <w:p w14:paraId="3FB0A732" w14:textId="77777777" w:rsidR="00B6693E" w:rsidRDefault="00B6693E" w:rsidP="00A15D25"/>
    <w:p w14:paraId="7B9359A3" w14:textId="77777777" w:rsidR="00B6693E" w:rsidRDefault="00B6693E" w:rsidP="00A15D25"/>
    <w:p w14:paraId="3B1E6212" w14:textId="77777777" w:rsidR="00B6693E" w:rsidRDefault="00B6693E" w:rsidP="00A15D25"/>
    <w:p w14:paraId="31F5747E" w14:textId="77777777" w:rsidR="00B6693E" w:rsidRDefault="00B6693E" w:rsidP="00A15D25"/>
    <w:p w14:paraId="28E02F2A" w14:textId="77777777" w:rsidR="00B6693E" w:rsidRDefault="00B6693E" w:rsidP="00A15D25"/>
    <w:p w14:paraId="71BFA555" w14:textId="77777777" w:rsidR="00B6693E" w:rsidRDefault="00B6693E" w:rsidP="00A15D25"/>
    <w:p w14:paraId="2B319F47" w14:textId="77777777" w:rsidR="00B6693E" w:rsidRDefault="00B6693E" w:rsidP="00A15D25"/>
    <w:p w14:paraId="1C1E7DD4" w14:textId="77777777" w:rsidR="00B6693E" w:rsidRDefault="00B6693E" w:rsidP="00A15D25"/>
    <w:p w14:paraId="6F923673" w14:textId="77777777" w:rsidR="00B6693E" w:rsidRPr="003C2A9C" w:rsidRDefault="00B6693E" w:rsidP="00A15D25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2"/>
        <w:gridCol w:w="2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15D25" w:rsidRPr="003C2A9C" w14:paraId="3C49C5C3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A56613" w14:textId="77777777" w:rsidR="00A15D25" w:rsidRPr="003C2A9C" w:rsidRDefault="00A15D2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A15D25" w:rsidRPr="003C2A9C" w14:paraId="43C56CE6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34A20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DEB9" w14:textId="77777777" w:rsidR="00A15D25" w:rsidRPr="003C2A9C" w:rsidRDefault="00A15D2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color w:val="222222"/>
                <w:kern w:val="32"/>
                <w:sz w:val="24"/>
                <w:szCs w:val="32"/>
                <w:shd w:val="clear" w:color="auto" w:fill="FFFFFF"/>
              </w:rPr>
              <w:t>Narzędzia informatyczne w finansach i rachunkowości</w:t>
            </w:r>
          </w:p>
        </w:tc>
      </w:tr>
      <w:tr w:rsidR="00A15D25" w:rsidRPr="003C2A9C" w14:paraId="2B0BEF0B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EF799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4F82" w14:textId="77777777" w:rsidR="00A15D25" w:rsidRPr="00C658B3" w:rsidRDefault="00A15D2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r w:rsidRPr="00C658B3">
              <w:rPr>
                <w:rFonts w:ascii="Arial" w:eastAsia="Times New Roman" w:hAnsi="Arial"/>
                <w:kern w:val="32"/>
                <w:lang w:val="en-US"/>
              </w:rPr>
              <w:t>IT tools in finance and accounting</w:t>
            </w:r>
          </w:p>
        </w:tc>
      </w:tr>
      <w:tr w:rsidR="00A15D25" w:rsidRPr="003C2A9C" w14:paraId="38290836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DE310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47B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A15D25" w:rsidRPr="003C2A9C" w14:paraId="2ADCC21A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2CBE7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5DB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A15D25" w:rsidRPr="003C2A9C" w14:paraId="4E4B1C14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0F19E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D61" w14:textId="33BEBFE6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2411B3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A15D25" w:rsidRPr="003C2A9C" w14:paraId="201067FE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80FCF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5C9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A15D25" w:rsidRPr="003C2A9C" w14:paraId="5E5D0632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72470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38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A15D25" w:rsidRPr="003C2A9C" w14:paraId="3952EA71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C3A70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4D0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A15D25" w:rsidRPr="003C2A9C" w14:paraId="139F01AC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F8CB0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1E3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A15D25" w:rsidRPr="003C2A9C" w14:paraId="6073BFE5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FF27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5D94" w14:textId="7EDDA9AF" w:rsidR="00A15D25" w:rsidRPr="003C2A9C" w:rsidRDefault="00C658B3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A15D25" w:rsidRPr="003C2A9C" w14:paraId="07B0896A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9598D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7F5" w14:textId="72FC9A4B" w:rsidR="00A15D25" w:rsidRPr="003C2A9C" w:rsidRDefault="005B4AF4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mgr Mariusz </w:t>
            </w:r>
            <w:proofErr w:type="spellStart"/>
            <w:r>
              <w:rPr>
                <w:rFonts w:ascii="Arial" w:hAnsi="Arial" w:cs="Arial"/>
                <w:color w:val="000000"/>
              </w:rPr>
              <w:t>Cielemęcki</w:t>
            </w:r>
            <w:proofErr w:type="spellEnd"/>
          </w:p>
        </w:tc>
      </w:tr>
      <w:tr w:rsidR="00A15D25" w:rsidRPr="003C2A9C" w14:paraId="5E13F4F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945EF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A71" w14:textId="6ABEECAF" w:rsidR="00A15D25" w:rsidRDefault="005B4AF4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mgr Mariusz </w:t>
            </w:r>
            <w:proofErr w:type="spellStart"/>
            <w:r>
              <w:rPr>
                <w:rFonts w:ascii="Arial" w:hAnsi="Arial" w:cs="Arial"/>
                <w:color w:val="000000"/>
              </w:rPr>
              <w:t>Cielemęcki</w:t>
            </w:r>
            <w:proofErr w:type="spellEnd"/>
          </w:p>
          <w:p w14:paraId="490BA05D" w14:textId="208E214A" w:rsidR="005B4AF4" w:rsidRPr="003C2A9C" w:rsidRDefault="005B4AF4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mgr Dariusz </w:t>
            </w:r>
            <w:proofErr w:type="spellStart"/>
            <w:r>
              <w:rPr>
                <w:rFonts w:ascii="Arial" w:hAnsi="Arial" w:cs="Arial"/>
                <w:color w:val="000000"/>
              </w:rPr>
              <w:t>Chalimoniuk</w:t>
            </w:r>
            <w:proofErr w:type="spellEnd"/>
          </w:p>
        </w:tc>
      </w:tr>
      <w:tr w:rsidR="00A15D25" w:rsidRPr="003C2A9C" w14:paraId="346E3501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A87D4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90FD" w14:textId="77777777" w:rsidR="00A15D25" w:rsidRPr="003C2A9C" w:rsidRDefault="00A15D25" w:rsidP="00A15D2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Nabycie wiedzy na temat możliwości </w:t>
            </w:r>
            <w:r w:rsidRPr="003C2A9C">
              <w:rPr>
                <w:rFonts w:ascii="Arial" w:hAnsi="Arial" w:cs="Arial"/>
              </w:rPr>
              <w:t>stosowania technologii informatycznych w finansach i rachunkowości</w:t>
            </w:r>
          </w:p>
          <w:p w14:paraId="3BF91A58" w14:textId="77777777" w:rsidR="00A15D25" w:rsidRPr="003C2A9C" w:rsidRDefault="00A15D25" w:rsidP="00A15D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Praktyczne opanowanie umiejętności realizacji zadań księgowego z wykorzystaniem narzędzi informatycznych</w:t>
            </w:r>
          </w:p>
          <w:p w14:paraId="5E74730A" w14:textId="77777777" w:rsidR="00A15D25" w:rsidRPr="003C2A9C" w:rsidRDefault="00A15D25" w:rsidP="00A15D2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</w:rPr>
              <w:t>Nabycie kompetencji w zakresie tworzenia analiz rachunkowych z wykorzystaniem narzędzi informatycznych</w:t>
            </w:r>
          </w:p>
        </w:tc>
      </w:tr>
      <w:tr w:rsidR="00A15D25" w:rsidRPr="003C2A9C" w14:paraId="134FD58F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F4303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E9B6E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5D1B3D8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141AA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586E20F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4B4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1B8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możliwości narzędzi informatycznych stosowanych w finansach i rachunkowości;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5AED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K_W08</w:t>
            </w:r>
          </w:p>
        </w:tc>
      </w:tr>
      <w:tr w:rsidR="00A15D25" w:rsidRPr="003C2A9C" w14:paraId="7137DA65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E81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57D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istotę procesu informatyzacji procesów w obszarze finansów i rachunkowości.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2950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K_W08</w:t>
            </w:r>
          </w:p>
        </w:tc>
      </w:tr>
      <w:tr w:rsidR="00A15D25" w:rsidRPr="003C2A9C" w14:paraId="17D53CFD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C249F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9BF9D1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08CBC18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CB785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A15D25" w:rsidRPr="003C2A9C" w14:paraId="4A94FEE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6809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EF6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dokonać optymalnego wyboru potrzebnego systemu informatycznego do potrzeb rachunkowości i finansów;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F093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K_U07</w:t>
            </w:r>
          </w:p>
        </w:tc>
      </w:tr>
      <w:tr w:rsidR="00A15D25" w:rsidRPr="003C2A9C" w14:paraId="3CC936FD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8E1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556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prowadzić ewidencję ksiąg rachunkowych korzystając z przeznaczonych do tego programów informatycznych;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4022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K_U05</w:t>
            </w:r>
          </w:p>
        </w:tc>
      </w:tr>
      <w:tr w:rsidR="00A15D25" w:rsidRPr="003C2A9C" w14:paraId="529DD75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4B33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B5A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wygenerować sprawozdania finansowe i deklaracje urzędowe wykorzystując systemy informatyczne;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8B89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K_U05</w:t>
            </w:r>
          </w:p>
        </w:tc>
      </w:tr>
      <w:tr w:rsidR="00A15D25" w:rsidRPr="003C2A9C" w14:paraId="642F204D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262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C8EA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przygotować raporty analityczne dla kadry zarządzającej.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582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K_U05</w:t>
            </w:r>
          </w:p>
        </w:tc>
      </w:tr>
      <w:tr w:rsidR="00A15D25" w:rsidRPr="003C2A9C" w14:paraId="2A14FFCA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F70D0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BBA45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479BFBD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18377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65A2EA8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B244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1ED" w14:textId="77777777" w:rsidR="00A15D25" w:rsidRPr="003C2A9C" w:rsidRDefault="00A15D2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 z zakresu możliwości wykorzystania narzędzi informatycznych w rachunkowości i finansach;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05EC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</w:rPr>
              <w:t>K_K02</w:t>
            </w:r>
          </w:p>
        </w:tc>
      </w:tr>
      <w:tr w:rsidR="00A15D25" w:rsidRPr="003C2A9C" w14:paraId="74D018BD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4EF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F124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kierowania się w karierze zawodowej zasadami etyki biznesu i społecznej odpowiedzialności biznesu.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9D29" w14:textId="77777777" w:rsidR="00A15D25" w:rsidRPr="00C658B3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</w:rPr>
              <w:t>K_K03</w:t>
            </w:r>
          </w:p>
        </w:tc>
      </w:tr>
      <w:tr w:rsidR="00A15D25" w:rsidRPr="003C2A9C" w14:paraId="1D771408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520BC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107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3C2A9C">
              <w:rPr>
                <w:rFonts w:ascii="Arial" w:hAnsi="Arial" w:cs="Arial"/>
              </w:rPr>
              <w:t>Ćwiczenia laboratoryjne</w:t>
            </w:r>
          </w:p>
        </w:tc>
      </w:tr>
      <w:tr w:rsidR="00A15D25" w:rsidRPr="003C2A9C" w14:paraId="76EAEAA4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48261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A15D25" w:rsidRPr="003C2A9C" w14:paraId="6F7DA3E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9A21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Znajomość podstaw rachunkowości oraz podstawowych pojęć z zakresu finansów.</w:t>
            </w:r>
          </w:p>
        </w:tc>
      </w:tr>
      <w:tr w:rsidR="00A15D25" w:rsidRPr="003C2A9C" w14:paraId="6EB4FE2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205AC6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A15D25" w:rsidRPr="003C2A9C" w14:paraId="45D267E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A96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Uwarunkowania prawne stosowania systemów informatycznych w rachunkowości </w:t>
            </w:r>
          </w:p>
          <w:p w14:paraId="4C797F41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Rola i funkcjonalność systemów informatycznych w rachunkowości i finansach</w:t>
            </w:r>
          </w:p>
          <w:p w14:paraId="6C13B461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Oferta programów finansowo-księgowych</w:t>
            </w:r>
          </w:p>
          <w:p w14:paraId="4AFBF04A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Tworzenie rejestrów bankowych i rozliczanie płatności finansowych w systemie klasy </w:t>
            </w:r>
            <w:proofErr w:type="spellStart"/>
            <w:r w:rsidRPr="003C2A9C">
              <w:rPr>
                <w:rFonts w:ascii="Arial" w:hAnsi="Arial" w:cs="Arial"/>
              </w:rPr>
              <w:t>erp</w:t>
            </w:r>
            <w:proofErr w:type="spellEnd"/>
          </w:p>
          <w:p w14:paraId="3E3E14E2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Ewidencja dokumentów sprzedażowych w Rejestrze VAT i naliczanie podatku VAT</w:t>
            </w:r>
          </w:p>
          <w:p w14:paraId="6EB3FF4F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Prowadzenie zapisów księgowych w Księdze Przychodów i Rozchodów </w:t>
            </w:r>
          </w:p>
          <w:p w14:paraId="0A567868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Okresy sprawozdawcze i rok obrachunkowy </w:t>
            </w:r>
          </w:p>
          <w:p w14:paraId="3255E741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Bilans otwarcia i rachunek wyników w systemie informatycznym</w:t>
            </w:r>
          </w:p>
          <w:p w14:paraId="2495684E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Wprowadzanie i obsługa rozrachunków</w:t>
            </w:r>
          </w:p>
          <w:p w14:paraId="12CF3AF3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Tworzenie schematów księgowych </w:t>
            </w:r>
          </w:p>
          <w:p w14:paraId="3315421D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Przygotowywanie deklaracji do systemu e-deklaracje</w:t>
            </w:r>
          </w:p>
          <w:p w14:paraId="51961119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Wskaźnikowa analiza danych finansowych w arkuszu kalkulacyjnym</w:t>
            </w:r>
          </w:p>
          <w:p w14:paraId="051ADFA0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Sumy pośrednie w analizie danych finansowych </w:t>
            </w:r>
          </w:p>
          <w:p w14:paraId="7301B40B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Tworzenie finansowych modeli decyzyjnych: scenariusze, metody optymalizacji kosztów</w:t>
            </w:r>
          </w:p>
          <w:p w14:paraId="23650FAC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Informatyzacja działu księgowego</w:t>
            </w:r>
          </w:p>
          <w:p w14:paraId="7716EEC1" w14:textId="77777777" w:rsidR="00A15D25" w:rsidRPr="003C2A9C" w:rsidRDefault="00A15D25" w:rsidP="00A15D2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Bezpieczeństwo danych finansowych w systemach informatycznych</w:t>
            </w:r>
          </w:p>
        </w:tc>
      </w:tr>
      <w:tr w:rsidR="00A15D25" w:rsidRPr="003C2A9C" w14:paraId="38AF510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EA258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A15D25" w:rsidRPr="003C2A9C" w14:paraId="2899BEB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22C" w14:textId="77777777" w:rsidR="00A15D25" w:rsidRPr="003C2A9C" w:rsidRDefault="00A15D25" w:rsidP="00A15D25">
            <w:pPr>
              <w:numPr>
                <w:ilvl w:val="0"/>
                <w:numId w:val="8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Dokumentacja elektroniczna i podręcznik użytkownika oprogramowania </w:t>
            </w:r>
            <w:proofErr w:type="spellStart"/>
            <w:r w:rsidRPr="003C2A9C">
              <w:rPr>
                <w:rFonts w:ascii="Arial" w:hAnsi="Arial" w:cs="Arial"/>
              </w:rPr>
              <w:t>Comarch</w:t>
            </w:r>
            <w:proofErr w:type="spellEnd"/>
            <w:r w:rsidRPr="003C2A9C">
              <w:rPr>
                <w:rFonts w:ascii="Arial" w:hAnsi="Arial" w:cs="Arial"/>
              </w:rPr>
              <w:t xml:space="preserve"> Optima (dostępny dla studentów na Sali informatycznej)</w:t>
            </w:r>
          </w:p>
          <w:p w14:paraId="48FCE2E8" w14:textId="77777777" w:rsidR="00A15D25" w:rsidRPr="003C2A9C" w:rsidRDefault="00A15D25" w:rsidP="00A15D25">
            <w:pPr>
              <w:numPr>
                <w:ilvl w:val="0"/>
                <w:numId w:val="8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212121"/>
              </w:rPr>
              <w:t xml:space="preserve">J. </w:t>
            </w:r>
            <w:proofErr w:type="spellStart"/>
            <w:r w:rsidRPr="003C2A9C">
              <w:rPr>
                <w:rFonts w:ascii="Arial" w:hAnsi="Arial" w:cs="Arial"/>
                <w:color w:val="212121"/>
              </w:rPr>
              <w:t>Walkenbach</w:t>
            </w:r>
            <w:proofErr w:type="spellEnd"/>
            <w:r w:rsidRPr="003C2A9C">
              <w:rPr>
                <w:rFonts w:ascii="Arial" w:hAnsi="Arial" w:cs="Arial"/>
                <w:color w:val="212121"/>
              </w:rPr>
              <w:t>, Analiza i prezentacja danych w Microsoft® Excel®, Helion, Gliwice 2014</w:t>
            </w:r>
          </w:p>
        </w:tc>
      </w:tr>
      <w:tr w:rsidR="00A15D25" w:rsidRPr="003C2A9C" w14:paraId="15CA669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D36438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A15D25" w:rsidRPr="003C2A9C" w14:paraId="3E1B2D7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E0D" w14:textId="77777777" w:rsidR="00A15D25" w:rsidRPr="003C2A9C" w:rsidRDefault="00A15D25" w:rsidP="00A15D25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lang w:eastAsia="pl-PL"/>
              </w:rPr>
            </w:pPr>
            <w:r w:rsidRPr="003C2A9C">
              <w:rPr>
                <w:rFonts w:ascii="Arial" w:hAnsi="Arial" w:cs="Arial"/>
              </w:rPr>
              <w:t xml:space="preserve">M. Kowalska, M. </w:t>
            </w:r>
            <w:proofErr w:type="spellStart"/>
            <w:r w:rsidRPr="003C2A9C">
              <w:rPr>
                <w:rFonts w:ascii="Arial" w:hAnsi="Arial" w:cs="Arial"/>
              </w:rPr>
              <w:t>Skwarnik</w:t>
            </w:r>
            <w:proofErr w:type="spellEnd"/>
            <w:r w:rsidRPr="003C2A9C">
              <w:rPr>
                <w:rFonts w:ascii="Arial" w:hAnsi="Arial" w:cs="Arial"/>
              </w:rPr>
              <w:t xml:space="preserve">, Systemy informatyczne rachunkowości, Wydawnictwo </w:t>
            </w:r>
            <w:r w:rsidRPr="003C2A9C">
              <w:rPr>
                <w:rFonts w:ascii="Arial" w:hAnsi="Arial" w:cs="Arial"/>
                <w:lang w:eastAsia="pl-PL"/>
              </w:rPr>
              <w:t>Państwowej Wyższej Szkoła Zawodowa,</w:t>
            </w:r>
            <w:r w:rsidRPr="003C2A9C">
              <w:rPr>
                <w:rFonts w:ascii="Arial" w:hAnsi="Arial" w:cs="Arial"/>
              </w:rPr>
              <w:t xml:space="preserve"> </w:t>
            </w:r>
            <w:r w:rsidRPr="003C2A9C">
              <w:rPr>
                <w:rFonts w:ascii="Arial" w:hAnsi="Arial" w:cs="Arial"/>
                <w:lang w:eastAsia="pl-PL"/>
              </w:rPr>
              <w:t>Głogów 2014.</w:t>
            </w:r>
          </w:p>
          <w:p w14:paraId="6192217A" w14:textId="77777777" w:rsidR="00A15D25" w:rsidRPr="003C2A9C" w:rsidRDefault="00A15D25" w:rsidP="00A15D25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W. Duczmal, Wspomaganie komputerowe rachunkowości zarządczej, Wyższa Szkoła Zarządzania i Administracji w Opolu, Opole 2016.</w:t>
            </w:r>
          </w:p>
        </w:tc>
      </w:tr>
      <w:tr w:rsidR="00A15D25" w:rsidRPr="003C2A9C" w14:paraId="72414A2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AC40DE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A15D25" w:rsidRPr="003C2A9C" w14:paraId="01A2EDB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621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 laboratoryjne: dyskusja dydaktyczna, analiza przypadków, realizacja przykładowych zadań w systemie informatycznym (</w:t>
            </w:r>
            <w:proofErr w:type="spellStart"/>
            <w:r w:rsidRPr="003C2A9C">
              <w:rPr>
                <w:rFonts w:ascii="Arial" w:hAnsi="Arial" w:cs="Arial"/>
              </w:rPr>
              <w:t>Comarch</w:t>
            </w:r>
            <w:proofErr w:type="spellEnd"/>
            <w:r w:rsidRPr="003C2A9C">
              <w:rPr>
                <w:rFonts w:ascii="Arial" w:hAnsi="Arial" w:cs="Arial"/>
              </w:rPr>
              <w:t xml:space="preserve"> Optima, Płatnik, Symfonia).</w:t>
            </w:r>
          </w:p>
        </w:tc>
      </w:tr>
      <w:tr w:rsidR="00A15D25" w:rsidRPr="003C2A9C" w14:paraId="64D92AA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286B4F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C658B3" w:rsidRPr="00C658B3" w14:paraId="30B06B72" w14:textId="77777777" w:rsidTr="000D559B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D392493" w14:textId="577AA0DE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C658B3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2EE72A2" w14:textId="167A4A41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C658B3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C658B3" w:rsidRPr="003C2A9C" w14:paraId="3C8F372C" w14:textId="77777777" w:rsidTr="00C658B3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936C" w14:textId="4CBE7AA1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lastRenderedPageBreak/>
              <w:t>W_01, W_02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3A6D" w14:textId="5715ED50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kolokwium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658B3">
              <w:rPr>
                <w:rFonts w:ascii="Arial" w:hAnsi="Arial"/>
              </w:rPr>
              <w:t>obejmujące zadania problemowe</w:t>
            </w:r>
            <w:r>
              <w:rPr>
                <w:rFonts w:ascii="Arial" w:hAnsi="Arial"/>
              </w:rPr>
              <w:t>;</w:t>
            </w:r>
          </w:p>
        </w:tc>
      </w:tr>
      <w:tr w:rsidR="00C658B3" w:rsidRPr="003C2A9C" w14:paraId="1E87CFEF" w14:textId="77777777" w:rsidTr="00C658B3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7190" w14:textId="24CC7C25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U_01, U_04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5B3B" w14:textId="58BE0367" w:rsidR="00C658B3" w:rsidRPr="00C658B3" w:rsidRDefault="00C658B3" w:rsidP="00C658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rozwiązywania studiów przypadków i ocenę realizowanych podczas zajęć zadań</w:t>
            </w:r>
            <w:r>
              <w:rPr>
                <w:rFonts w:ascii="Arial" w:eastAsia="Times New Roman" w:hAnsi="Arial" w:cs="Arial"/>
                <w:lang w:eastAsia="pl-PL"/>
              </w:rPr>
              <w:t>;</w:t>
            </w:r>
            <w:r w:rsidRPr="003C2A9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C658B3" w:rsidRPr="003C2A9C" w14:paraId="4D6FFB82" w14:textId="77777777" w:rsidTr="00C658B3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1702" w14:textId="1195836A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C658B3">
              <w:rPr>
                <w:rFonts w:ascii="Arial" w:hAnsi="Arial" w:cs="Arial"/>
                <w:bCs/>
                <w:color w:val="000000"/>
              </w:rPr>
              <w:t>K_01, K_02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8996" w14:textId="71BF40B9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C658B3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 w:rsidR="009850FB">
              <w:rPr>
                <w:rFonts w:ascii="Arial" w:hAnsi="Arial" w:cs="Arial"/>
              </w:rPr>
              <w:t>.</w:t>
            </w:r>
          </w:p>
        </w:tc>
      </w:tr>
      <w:tr w:rsidR="00C658B3" w:rsidRPr="003C2A9C" w14:paraId="55C59F4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6AF1502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C658B3" w:rsidRPr="003C2A9C" w14:paraId="562E3F8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C24" w14:textId="2855B711" w:rsidR="00C658B3" w:rsidRPr="00C658B3" w:rsidRDefault="00C658B3" w:rsidP="00C658B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2ED12C07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Ogólna ocena z ćwiczeń uwzględnia:</w:t>
            </w:r>
          </w:p>
          <w:p w14:paraId="2992DD37" w14:textId="77777777" w:rsidR="00C658B3" w:rsidRPr="003C2A9C" w:rsidRDefault="00C658B3" w:rsidP="00C658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rozwiązywanie zadań – 30%,</w:t>
            </w:r>
          </w:p>
          <w:p w14:paraId="023D4433" w14:textId="77777777" w:rsidR="00C658B3" w:rsidRDefault="00C658B3" w:rsidP="00C658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aktywność studenta podczas zajęć – 20%,</w:t>
            </w:r>
          </w:p>
          <w:p w14:paraId="3093BD47" w14:textId="036E1B5E" w:rsidR="00C658B3" w:rsidRPr="00C658B3" w:rsidRDefault="00C658B3" w:rsidP="00C658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658B3">
              <w:rPr>
                <w:rFonts w:ascii="Arial" w:hAnsi="Arial" w:cs="Arial"/>
              </w:rPr>
              <w:t>wynik kolokwium pisemnego – 50%.</w:t>
            </w:r>
          </w:p>
          <w:p w14:paraId="2CA8C18C" w14:textId="7D049312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Sposób oceniania kolokwium:</w:t>
            </w:r>
          </w:p>
          <w:p w14:paraId="6115DC58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1EB2F68F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81 – 90% – dobry plus</w:t>
            </w:r>
          </w:p>
          <w:p w14:paraId="52A99694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71 – 80% – dobry</w:t>
            </w:r>
          </w:p>
          <w:p w14:paraId="4F02824F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2E4DE2AC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51 – 60% – dostateczny</w:t>
            </w:r>
          </w:p>
          <w:p w14:paraId="7CFDAF61" w14:textId="77777777" w:rsidR="00C658B3" w:rsidRPr="003C2A9C" w:rsidRDefault="00C658B3" w:rsidP="00C658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niedostateczny</w:t>
            </w:r>
          </w:p>
          <w:p w14:paraId="3595FD96" w14:textId="69F4DC94" w:rsidR="00C658B3" w:rsidRPr="003C2A9C" w:rsidRDefault="00C658B3" w:rsidP="00C658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658B3" w:rsidRPr="003C2A9C" w14:paraId="0CCF747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74713CD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C658B3" w:rsidRPr="003C2A9C" w14:paraId="2419F9CC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B2EC25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C658B3" w:rsidRPr="003C2A9C" w14:paraId="78EF0725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90BCFC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AEDA07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658B3" w:rsidRPr="003C2A9C" w14:paraId="381B36E1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1706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E8F7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C658B3" w:rsidRPr="003C2A9C" w14:paraId="6D41664A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25D7" w14:textId="2F71DE18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6340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C658B3" w:rsidRPr="00B6693E" w14:paraId="219976E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0F23" w14:textId="77777777" w:rsidR="00C658B3" w:rsidRPr="00B6693E" w:rsidRDefault="00C658B3" w:rsidP="00C658B3">
            <w:pPr>
              <w:spacing w:after="0"/>
              <w:rPr>
                <w:rFonts w:ascii="Arial" w:hAnsi="Arial" w:cs="Arial"/>
              </w:rPr>
            </w:pPr>
            <w:r w:rsidRPr="00B6693E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54B5" w14:textId="609EE108" w:rsidR="00C658B3" w:rsidRPr="00B6693E" w:rsidRDefault="00C658B3" w:rsidP="00C658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B6693E">
              <w:rPr>
                <w:rFonts w:ascii="Arial" w:hAnsi="Arial" w:cs="Arial"/>
              </w:rPr>
              <w:t xml:space="preserve"> godziny</w:t>
            </w:r>
          </w:p>
        </w:tc>
      </w:tr>
      <w:tr w:rsidR="00C658B3" w:rsidRPr="003C2A9C" w14:paraId="06440BBE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38E8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CD18" w14:textId="0AE50EA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C658B3" w:rsidRPr="003C2A9C" w14:paraId="60115180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371C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2B20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C658B3" w:rsidRPr="003C2A9C" w14:paraId="623A771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847A" w14:textId="77777777" w:rsidR="00C658B3" w:rsidRPr="003C2A9C" w:rsidRDefault="00C658B3" w:rsidP="00C658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0227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75 godzin</w:t>
            </w:r>
          </w:p>
        </w:tc>
      </w:tr>
      <w:tr w:rsidR="00C658B3" w:rsidRPr="003C2A9C" w14:paraId="6B7745B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C741" w14:textId="77777777" w:rsidR="00C658B3" w:rsidRPr="003C2A9C" w:rsidRDefault="00C658B3" w:rsidP="00C658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0C42" w14:textId="77777777" w:rsidR="00C658B3" w:rsidRPr="003C2A9C" w:rsidRDefault="00C658B3" w:rsidP="00C658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3</w:t>
            </w:r>
          </w:p>
        </w:tc>
      </w:tr>
      <w:tr w:rsidR="00C658B3" w:rsidRPr="003C2A9C" w14:paraId="09E7E54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ACE3" w14:textId="77777777" w:rsidR="00C658B3" w:rsidRPr="003C2A9C" w:rsidRDefault="00C658B3" w:rsidP="00C658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62D8" w14:textId="77777777" w:rsidR="00C658B3" w:rsidRPr="003C2A9C" w:rsidRDefault="00C658B3" w:rsidP="00C658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658B3" w:rsidRPr="003C2A9C" w14:paraId="32A4A63D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5331A7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C658B3" w:rsidRPr="003C2A9C" w14:paraId="552DCB7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8A5271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89A28C" w14:textId="77777777" w:rsidR="00C658B3" w:rsidRPr="003C2A9C" w:rsidRDefault="00C658B3" w:rsidP="00C658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658B3" w:rsidRPr="003C2A9C" w14:paraId="048ECAF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A909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B46F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C658B3" w:rsidRPr="003C2A9C" w14:paraId="2159C33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0187" w14:textId="548E7509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80CC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 godzin</w:t>
            </w:r>
          </w:p>
        </w:tc>
      </w:tr>
      <w:tr w:rsidR="00C658B3" w:rsidRPr="00B6693E" w14:paraId="1863410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E14E" w14:textId="77777777" w:rsidR="00C658B3" w:rsidRPr="00B6693E" w:rsidRDefault="00C658B3" w:rsidP="00C658B3">
            <w:pPr>
              <w:spacing w:after="0"/>
              <w:rPr>
                <w:rFonts w:ascii="Arial" w:hAnsi="Arial" w:cs="Arial"/>
              </w:rPr>
            </w:pPr>
            <w:r w:rsidRPr="00B6693E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125" w14:textId="34F76648" w:rsidR="00C658B3" w:rsidRPr="00B6693E" w:rsidRDefault="00C658B3" w:rsidP="00C658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B6693E">
              <w:rPr>
                <w:rFonts w:ascii="Arial" w:hAnsi="Arial" w:cs="Arial"/>
              </w:rPr>
              <w:t xml:space="preserve"> godziny</w:t>
            </w:r>
          </w:p>
        </w:tc>
      </w:tr>
      <w:tr w:rsidR="00C658B3" w:rsidRPr="003C2A9C" w14:paraId="2A772EF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0C5A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ABDD" w14:textId="4400ABB4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C658B3" w:rsidRPr="003C2A9C" w14:paraId="4B03B99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0F3F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E19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 godzin</w:t>
            </w:r>
          </w:p>
        </w:tc>
      </w:tr>
      <w:tr w:rsidR="00C658B3" w:rsidRPr="003C2A9C" w14:paraId="3251A84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E770" w14:textId="77777777" w:rsidR="00C658B3" w:rsidRPr="003C2A9C" w:rsidRDefault="00C658B3" w:rsidP="00C658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B11D" w14:textId="77777777" w:rsidR="00C658B3" w:rsidRPr="003C2A9C" w:rsidRDefault="00C658B3" w:rsidP="00C658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75 godzin</w:t>
            </w:r>
          </w:p>
        </w:tc>
      </w:tr>
      <w:tr w:rsidR="00C658B3" w:rsidRPr="003C2A9C" w14:paraId="7071311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D104" w14:textId="77777777" w:rsidR="00C658B3" w:rsidRPr="003C2A9C" w:rsidRDefault="00C658B3" w:rsidP="00C658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276D" w14:textId="77777777" w:rsidR="00C658B3" w:rsidRPr="003C2A9C" w:rsidRDefault="00C658B3" w:rsidP="00C658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3</w:t>
            </w:r>
          </w:p>
        </w:tc>
      </w:tr>
      <w:tr w:rsidR="00C658B3" w:rsidRPr="003C2A9C" w14:paraId="03426C2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AAC0" w14:textId="77777777" w:rsidR="00C658B3" w:rsidRPr="003C2A9C" w:rsidRDefault="00C658B3" w:rsidP="00C658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638A" w14:textId="77777777" w:rsidR="00C658B3" w:rsidRPr="003C2A9C" w:rsidRDefault="00C658B3" w:rsidP="00C658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263C6897" w14:textId="77777777" w:rsidR="00A15D25" w:rsidRPr="003C2A9C" w:rsidRDefault="00A15D25" w:rsidP="00A15D25"/>
    <w:p w14:paraId="768540D2" w14:textId="77777777" w:rsidR="00A15D25" w:rsidRPr="003C2A9C" w:rsidRDefault="00A15D25" w:rsidP="00A15D25"/>
    <w:p w14:paraId="7114B292" w14:textId="77777777" w:rsidR="00A15D25" w:rsidRDefault="00A15D25" w:rsidP="00A15D25"/>
    <w:p w14:paraId="42E72400" w14:textId="77777777" w:rsidR="009850FB" w:rsidRDefault="009850FB" w:rsidP="00A15D25"/>
    <w:p w14:paraId="5E3758A2" w14:textId="77777777" w:rsidR="009850FB" w:rsidRDefault="009850FB" w:rsidP="00A15D25"/>
    <w:p w14:paraId="78A1E687" w14:textId="77777777" w:rsidR="009850FB" w:rsidRDefault="009850FB" w:rsidP="00A15D25"/>
    <w:p w14:paraId="3DADDE02" w14:textId="77777777" w:rsidR="009850FB" w:rsidRDefault="009850FB" w:rsidP="00A15D25"/>
    <w:p w14:paraId="50AB94B0" w14:textId="77777777" w:rsidR="009850FB" w:rsidRDefault="009850FB" w:rsidP="00A15D25"/>
    <w:p w14:paraId="3DA72141" w14:textId="77777777" w:rsidR="009850FB" w:rsidRDefault="009850FB" w:rsidP="00A15D25"/>
    <w:p w14:paraId="357B8D06" w14:textId="77777777" w:rsidR="009850FB" w:rsidRDefault="009850FB" w:rsidP="00A15D25"/>
    <w:p w14:paraId="5F62609C" w14:textId="77777777" w:rsidR="009850FB" w:rsidRDefault="009850FB" w:rsidP="00A15D25"/>
    <w:p w14:paraId="00F6B7BE" w14:textId="77777777" w:rsidR="009850FB" w:rsidRDefault="009850FB" w:rsidP="00A15D25"/>
    <w:p w14:paraId="06705F8A" w14:textId="77777777" w:rsidR="009850FB" w:rsidRDefault="009850FB" w:rsidP="00A15D25"/>
    <w:p w14:paraId="4DD8EF7F" w14:textId="77777777" w:rsidR="009850FB" w:rsidRDefault="009850FB" w:rsidP="00A15D25"/>
    <w:p w14:paraId="4C25A33F" w14:textId="77777777" w:rsidR="009850FB" w:rsidRDefault="009850FB" w:rsidP="00A15D25"/>
    <w:p w14:paraId="71948911" w14:textId="77777777" w:rsidR="009850FB" w:rsidRDefault="009850FB" w:rsidP="00A15D25"/>
    <w:p w14:paraId="4A879C6B" w14:textId="77777777" w:rsidR="009850FB" w:rsidRDefault="009850FB" w:rsidP="00A15D25"/>
    <w:p w14:paraId="45A98459" w14:textId="77777777" w:rsidR="009850FB" w:rsidRDefault="009850FB" w:rsidP="00A15D25"/>
    <w:p w14:paraId="2C1B13F5" w14:textId="77777777" w:rsidR="009850FB" w:rsidRDefault="009850FB" w:rsidP="00A15D25"/>
    <w:p w14:paraId="2272CFAB" w14:textId="77777777" w:rsidR="009850FB" w:rsidRDefault="009850FB" w:rsidP="00A15D25"/>
    <w:p w14:paraId="6CA65BB8" w14:textId="77777777" w:rsidR="009850FB" w:rsidRDefault="009850FB" w:rsidP="00A15D25"/>
    <w:p w14:paraId="02876241" w14:textId="77777777" w:rsidR="009850FB" w:rsidRDefault="009850FB" w:rsidP="00A15D25"/>
    <w:p w14:paraId="519E05D1" w14:textId="77777777" w:rsidR="009850FB" w:rsidRDefault="009850FB" w:rsidP="00A15D25"/>
    <w:p w14:paraId="05239CCE" w14:textId="77777777" w:rsidR="009850FB" w:rsidRDefault="009850FB" w:rsidP="00A15D25"/>
    <w:p w14:paraId="2AB9FDB7" w14:textId="77777777" w:rsidR="009850FB" w:rsidRDefault="009850FB" w:rsidP="00A15D25"/>
    <w:p w14:paraId="112BB742" w14:textId="77777777" w:rsidR="009850FB" w:rsidRDefault="009850FB" w:rsidP="00A15D25"/>
    <w:p w14:paraId="18D9EA6B" w14:textId="77777777" w:rsidR="009850FB" w:rsidRDefault="009850FB" w:rsidP="00A15D25"/>
    <w:p w14:paraId="32953648" w14:textId="77777777" w:rsidR="009850FB" w:rsidRPr="003C2A9C" w:rsidRDefault="009850FB" w:rsidP="00A15D25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2"/>
        <w:gridCol w:w="2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15D25" w:rsidRPr="003C2A9C" w14:paraId="7F95C083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1375AA" w14:textId="77777777" w:rsidR="00A15D25" w:rsidRPr="003C2A9C" w:rsidRDefault="00A15D2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A15D25" w:rsidRPr="003C2A9C" w14:paraId="546EB3FD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0765E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9374" w14:textId="77777777" w:rsidR="00A15D25" w:rsidRPr="003C2A9C" w:rsidRDefault="00A15D2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Rachunkowość finansowa</w:t>
            </w:r>
          </w:p>
        </w:tc>
      </w:tr>
      <w:tr w:rsidR="00A15D25" w:rsidRPr="003C2A9C" w14:paraId="7136A087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FBCB8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B822" w14:textId="77777777" w:rsidR="00A15D25" w:rsidRPr="009850FB" w:rsidRDefault="00A15D2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r w:rsidRPr="009850FB">
              <w:rPr>
                <w:rFonts w:ascii="Arial" w:eastAsia="Times New Roman" w:hAnsi="Arial" w:cs="Arial"/>
                <w:kern w:val="32"/>
                <w:sz w:val="24"/>
                <w:szCs w:val="32"/>
              </w:rPr>
              <w:t xml:space="preserve">Financial </w:t>
            </w:r>
            <w:proofErr w:type="spellStart"/>
            <w:r w:rsidRPr="009850FB">
              <w:rPr>
                <w:rFonts w:ascii="Arial" w:eastAsia="Times New Roman" w:hAnsi="Arial" w:cs="Arial"/>
                <w:kern w:val="32"/>
                <w:sz w:val="24"/>
                <w:szCs w:val="32"/>
              </w:rPr>
              <w:t>accounting</w:t>
            </w:r>
            <w:proofErr w:type="spellEnd"/>
          </w:p>
        </w:tc>
      </w:tr>
      <w:tr w:rsidR="00A15D25" w:rsidRPr="003C2A9C" w14:paraId="22E00590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B95360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F4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A15D25" w:rsidRPr="003C2A9C" w14:paraId="6EA6C3AB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422A7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08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A15D25" w:rsidRPr="003C2A9C" w14:paraId="0152EDF0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AD776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CB2" w14:textId="7330D9DB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2411B3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A15D25" w:rsidRPr="003C2A9C" w14:paraId="4D64AF37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7EB86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F5D4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A15D25" w:rsidRPr="003C2A9C" w14:paraId="1FA4AC72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A2ABB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A6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A15D25" w:rsidRPr="003C2A9C" w14:paraId="1CED744C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78642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A9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pierwszy</w:t>
            </w:r>
          </w:p>
        </w:tc>
      </w:tr>
      <w:tr w:rsidR="00A15D25" w:rsidRPr="003C2A9C" w14:paraId="73D62811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93589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19B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A15D25" w:rsidRPr="003C2A9C" w14:paraId="5D6A8953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CC02E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DD32" w14:textId="020E93CB" w:rsidR="00A15D25" w:rsidRPr="003C2A9C" w:rsidRDefault="009850FB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A15D25" w:rsidRPr="003C2A9C" w14:paraId="24AB288C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231DE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FE35" w14:textId="162675F6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 M</w:t>
            </w:r>
            <w:r w:rsidR="00F715B6">
              <w:rPr>
                <w:rFonts w:ascii="Arial" w:hAnsi="Arial" w:cs="Arial"/>
                <w:color w:val="000000"/>
              </w:rPr>
              <w:t>ariusz Sokołek</w:t>
            </w:r>
          </w:p>
        </w:tc>
      </w:tr>
      <w:tr w:rsidR="00A15D25" w:rsidRPr="003C2A9C" w14:paraId="71F5608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3F4EE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3F76" w14:textId="6B030A28" w:rsidR="001B0177" w:rsidRDefault="001B017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hab. Marcin Łupiński – prof. uczelni</w:t>
            </w:r>
          </w:p>
          <w:p w14:paraId="61C4C6D8" w14:textId="780CEDA1" w:rsidR="001B0177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 Monika Wakuła</w:t>
            </w:r>
          </w:p>
          <w:p w14:paraId="78C3287E" w14:textId="59FAA0C3" w:rsidR="009850FB" w:rsidRPr="003C2A9C" w:rsidRDefault="009850FB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Mariusz </w:t>
            </w:r>
            <w:proofErr w:type="spellStart"/>
            <w:r>
              <w:rPr>
                <w:rFonts w:ascii="Arial" w:hAnsi="Arial" w:cs="Arial"/>
                <w:color w:val="000000"/>
              </w:rPr>
              <w:t>Sokołek</w:t>
            </w:r>
            <w:proofErr w:type="spellEnd"/>
          </w:p>
        </w:tc>
      </w:tr>
      <w:tr w:rsidR="00A15D25" w:rsidRPr="003C2A9C" w14:paraId="41FF0345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853DD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5E3" w14:textId="77777777" w:rsidR="00A15D25" w:rsidRPr="00D00FAC" w:rsidRDefault="00A15D25" w:rsidP="00A15D25">
            <w:pPr>
              <w:pStyle w:val="Akapitzlist"/>
              <w:numPr>
                <w:ilvl w:val="0"/>
                <w:numId w:val="25"/>
              </w:numPr>
              <w:spacing w:after="0"/>
              <w:ind w:left="406"/>
              <w:rPr>
                <w:rFonts w:ascii="Arial" w:hAnsi="Arial" w:cs="Arial"/>
                <w:color w:val="000000"/>
              </w:rPr>
            </w:pPr>
            <w:r w:rsidRPr="00D00FAC">
              <w:rPr>
                <w:rFonts w:ascii="Arial" w:hAnsi="Arial" w:cs="Arial"/>
                <w:color w:val="000000"/>
              </w:rPr>
              <w:t>Nabycie wiedzy z zakresu wyceny poszczególnych składników aktywów i pasywów</w:t>
            </w:r>
          </w:p>
          <w:p w14:paraId="2A8B6DC6" w14:textId="77777777" w:rsidR="00A15D25" w:rsidRPr="00D00FAC" w:rsidRDefault="00A15D25" w:rsidP="00A15D25">
            <w:pPr>
              <w:pStyle w:val="Akapitzlist"/>
              <w:numPr>
                <w:ilvl w:val="0"/>
                <w:numId w:val="25"/>
              </w:numPr>
              <w:spacing w:after="0"/>
              <w:ind w:left="406"/>
              <w:rPr>
                <w:rFonts w:ascii="Arial" w:hAnsi="Arial" w:cs="Arial"/>
                <w:color w:val="000000"/>
              </w:rPr>
            </w:pPr>
            <w:r w:rsidRPr="00D00FAC">
              <w:rPr>
                <w:rFonts w:ascii="Arial" w:hAnsi="Arial" w:cs="Arial"/>
                <w:color w:val="000000"/>
              </w:rPr>
              <w:t>Nabycie umiejętności i kompetencji z  ujmowania w księgach rachunkowych oraz prezentacji w sprawozdaniach finansowych skutków zdarzeń gospodarczych występujących w działalności przedsiębiorstw</w:t>
            </w:r>
          </w:p>
        </w:tc>
      </w:tr>
      <w:tr w:rsidR="00A15D25" w:rsidRPr="003C2A9C" w14:paraId="51FD0680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2D4CB3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E458A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4E2AC32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8EAFD9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333E9093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4133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686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terminologię używaną w rachunkowości finansowej;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6C67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K_W03</w:t>
            </w:r>
          </w:p>
        </w:tc>
      </w:tr>
      <w:tr w:rsidR="00A15D25" w:rsidRPr="003C2A9C" w14:paraId="001BC74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320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D2E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szczegółowe zasady z zakresu księgowania operacji gospodarczych, wyceny składników majątkowych i ewidencji kosztów w poszczególnych układach;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B483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K_W05</w:t>
            </w:r>
          </w:p>
        </w:tc>
      </w:tr>
      <w:tr w:rsidR="00A15D25" w:rsidRPr="003C2A9C" w14:paraId="0E93FBD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BA47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F73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 zaawansowanym stopniu prawne uregulowania rachunkowości, determinujące wymogi w zakresie prowadzenia ksiąg rachunkowych oraz politykę rachunkowości w przedsiębiorstwie;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B5D8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K_W07</w:t>
            </w:r>
          </w:p>
        </w:tc>
      </w:tr>
      <w:tr w:rsidR="00A15D25" w:rsidRPr="003C2A9C" w14:paraId="2B2E3BB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D8F9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F2F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zakres kompetencji i umiejętności niezbędnych do wykonywania zawodu księgowego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7909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K_W11</w:t>
            </w:r>
          </w:p>
        </w:tc>
      </w:tr>
      <w:tr w:rsidR="00A15D25" w:rsidRPr="003C2A9C" w14:paraId="343C207D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B6A9F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A3163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7C97F945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42BC3B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728D0D7A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B66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lastRenderedPageBreak/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F51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dokonać wyceny  i ewidencji poszczególnych składników bilansowych;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8729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K_U05</w:t>
            </w:r>
          </w:p>
        </w:tc>
      </w:tr>
      <w:tr w:rsidR="00A15D25" w:rsidRPr="003C2A9C" w14:paraId="654DF5A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C81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C04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ustalić wynik finansowy w różnych wariantach i dokonać zamknięcia rocznego w wariancie kalkulacyjnym i porównawczym;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669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K_U05</w:t>
            </w:r>
          </w:p>
        </w:tc>
      </w:tr>
      <w:tr w:rsidR="00A15D25" w:rsidRPr="003C2A9C" w14:paraId="5E0C0F2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195F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354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potrafi pracować i współdziałać w grupie ćwiczeniowej w ramach rozwiązywania zadań wymagających znajomości zasad i reguł  rachunkowości;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40E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K_U03, K_U04</w:t>
            </w:r>
          </w:p>
          <w:p w14:paraId="6178456B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K_U13</w:t>
            </w:r>
          </w:p>
        </w:tc>
      </w:tr>
      <w:tr w:rsidR="00A15D25" w:rsidRPr="003C2A9C" w14:paraId="134DE442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AD6F76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99A8C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20EBD85F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D8695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A15D25" w:rsidRPr="003C2A9C" w14:paraId="3E38BA8B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6D8D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F32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 z zakresu funkcjonowania systemu rachunkowości w jednostce gospodarczej;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23E4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K_K02</w:t>
            </w:r>
          </w:p>
        </w:tc>
      </w:tr>
      <w:tr w:rsidR="00A15D25" w:rsidRPr="003C2A9C" w14:paraId="2F9AB3D8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42BC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F0C6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profesjonalnego i odpowiedzialnego wypełniania ról zawodowych, w tym przestrzegania i rozwijania zasad etyki zawodowej;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AE6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A15D25" w:rsidRPr="003C2A9C" w14:paraId="7AB3735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A96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385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myślenia i działania w sposób przedsiębiorczy, w tym podejmowania indywidualnej działalności gospodarczej.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85CA" w14:textId="77777777" w:rsidR="00A15D25" w:rsidRPr="009850FB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K_K05</w:t>
            </w:r>
          </w:p>
        </w:tc>
      </w:tr>
      <w:tr w:rsidR="00A15D25" w:rsidRPr="003C2A9C" w14:paraId="20DB1D3B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5DC6F2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E0A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Wykład i ćwiczenia audytoryjne, ćwiczenia laboratoryjne</w:t>
            </w:r>
          </w:p>
        </w:tc>
      </w:tr>
      <w:tr w:rsidR="00A15D25" w:rsidRPr="003C2A9C" w14:paraId="5C69AFD8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FD31BC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A15D25" w:rsidRPr="003C2A9C" w14:paraId="585C57D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44C" w14:textId="77777777" w:rsidR="00A15D25" w:rsidRPr="003C2A9C" w:rsidRDefault="00A15D2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Znajomość podstawowych pojęć z zakresu podstaw rachunkowości.</w:t>
            </w:r>
          </w:p>
        </w:tc>
      </w:tr>
      <w:tr w:rsidR="00A15D25" w:rsidRPr="003C2A9C" w14:paraId="32A0847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9A323C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A15D25" w:rsidRPr="003C2A9C" w14:paraId="2AD98D1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70779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Uregulowania prawne rachunkowości. Zasady prawidłowej rachunkowości tzw. polityka rachunkowości</w:t>
            </w:r>
          </w:p>
          <w:p w14:paraId="4FB68DEA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Standaryzacja i harmonizacja rachunkowości – międzynarodowe wzorce i normy</w:t>
            </w:r>
          </w:p>
          <w:p w14:paraId="296F257F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Ewidencja kosztów jednostki gospodarczej w układzie rodzajowym i kalkulacyjnym</w:t>
            </w:r>
          </w:p>
          <w:p w14:paraId="27FE4AA9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Warianty sporządzania wyniku finansowego</w:t>
            </w:r>
          </w:p>
          <w:p w14:paraId="618300D8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Ewidencja aktywów trwałych.</w:t>
            </w:r>
          </w:p>
          <w:p w14:paraId="79C45B4C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Środki pieniężne i krótkoterminowe aktywa finansowe</w:t>
            </w:r>
          </w:p>
          <w:p w14:paraId="7CEF63F9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Rozrachunki z tytułu VAT</w:t>
            </w:r>
          </w:p>
          <w:p w14:paraId="06DB40EB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Wycena i aktualizacja rozrachunków z odbiorcami i dostawcami</w:t>
            </w:r>
          </w:p>
          <w:p w14:paraId="24563BC8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Rozrachunki w walutach obcych</w:t>
            </w:r>
          </w:p>
          <w:p w14:paraId="1B403B47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Rozrachunki z tytułu wynagrodzeń</w:t>
            </w:r>
          </w:p>
          <w:p w14:paraId="0A2EE18C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Materiały</w:t>
            </w:r>
          </w:p>
          <w:p w14:paraId="438F67AA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Obrót towarowy</w:t>
            </w:r>
          </w:p>
          <w:p w14:paraId="6F88BA40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Produkty pracy</w:t>
            </w:r>
          </w:p>
          <w:p w14:paraId="6B5E0CC1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Kapitały</w:t>
            </w:r>
          </w:p>
          <w:p w14:paraId="121C2A59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Rozliczenia międzyokresowe kosztów</w:t>
            </w:r>
          </w:p>
          <w:p w14:paraId="5D9150E7" w14:textId="77777777" w:rsidR="00A15D25" w:rsidRPr="00D00FAC" w:rsidRDefault="00A15D25" w:rsidP="00A15D25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Wybrane elementy sprawozdawczości jednostki gospodarczej</w:t>
            </w:r>
          </w:p>
        </w:tc>
      </w:tr>
      <w:tr w:rsidR="00A15D25" w:rsidRPr="003C2A9C" w14:paraId="3D1FBC6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70605F7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A15D25" w:rsidRPr="003C2A9C" w14:paraId="5BEA352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0CA" w14:textId="77777777" w:rsidR="00A15D25" w:rsidRPr="003C2A9C" w:rsidRDefault="00A15D25" w:rsidP="00A15D25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M. Strojek- Filus, E. Maruszewska, Rachunkowość finansowa, wprowadzenie: teoria, przykłady, zadania, </w:t>
            </w:r>
            <w:proofErr w:type="spellStart"/>
            <w:r w:rsidRPr="003C2A9C">
              <w:rPr>
                <w:rFonts w:ascii="Arial" w:hAnsi="Arial" w:cs="Arial"/>
              </w:rPr>
              <w:t>Poltex</w:t>
            </w:r>
            <w:proofErr w:type="spellEnd"/>
            <w:r w:rsidRPr="003C2A9C">
              <w:rPr>
                <w:rFonts w:ascii="Arial" w:hAnsi="Arial" w:cs="Arial"/>
              </w:rPr>
              <w:t>, Warszawa 2018.</w:t>
            </w:r>
          </w:p>
          <w:p w14:paraId="0166ED49" w14:textId="77777777" w:rsidR="00A15D25" w:rsidRPr="003C2A9C" w:rsidRDefault="00A15D25" w:rsidP="00A15D25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P. Szczypa, Rachunkowość finansowa: od teorii do praktyki, </w:t>
            </w:r>
            <w:proofErr w:type="spellStart"/>
            <w:r w:rsidRPr="003C2A9C">
              <w:rPr>
                <w:rFonts w:ascii="Arial" w:hAnsi="Arial" w:cs="Arial"/>
              </w:rPr>
              <w:t>CeDeWu</w:t>
            </w:r>
            <w:proofErr w:type="spellEnd"/>
            <w:r w:rsidRPr="003C2A9C">
              <w:rPr>
                <w:rFonts w:ascii="Arial" w:hAnsi="Arial" w:cs="Arial"/>
              </w:rPr>
              <w:t>, Warszawa 2017.</w:t>
            </w:r>
          </w:p>
          <w:p w14:paraId="64A9A9F6" w14:textId="77777777" w:rsidR="00A15D25" w:rsidRPr="003C2A9C" w:rsidRDefault="00A15D25" w:rsidP="00A15D25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W. Gos, S. </w:t>
            </w:r>
            <w:proofErr w:type="spellStart"/>
            <w:r w:rsidRPr="003C2A9C">
              <w:rPr>
                <w:rFonts w:ascii="Arial" w:hAnsi="Arial" w:cs="Arial"/>
              </w:rPr>
              <w:t>Hońko</w:t>
            </w:r>
            <w:proofErr w:type="spellEnd"/>
            <w:r w:rsidRPr="003C2A9C">
              <w:rPr>
                <w:rFonts w:ascii="Arial" w:hAnsi="Arial" w:cs="Arial"/>
              </w:rPr>
              <w:t xml:space="preserve">, M. Janowicz, K. Winiarska, Rachunkowość finansowa dla zaawansowanych, </w:t>
            </w:r>
            <w:proofErr w:type="spellStart"/>
            <w:r w:rsidRPr="003C2A9C">
              <w:rPr>
                <w:rFonts w:ascii="Arial" w:hAnsi="Arial" w:cs="Arial"/>
              </w:rPr>
              <w:t>Difin</w:t>
            </w:r>
            <w:proofErr w:type="spellEnd"/>
            <w:r w:rsidRPr="003C2A9C">
              <w:rPr>
                <w:rFonts w:ascii="Arial" w:hAnsi="Arial" w:cs="Arial"/>
              </w:rPr>
              <w:t xml:space="preserve"> Warszawa 2017. </w:t>
            </w:r>
          </w:p>
        </w:tc>
      </w:tr>
      <w:tr w:rsidR="00A15D25" w:rsidRPr="003C2A9C" w14:paraId="5F525D4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3062F53" w14:textId="77777777" w:rsidR="00A15D25" w:rsidRPr="00D00FAC" w:rsidRDefault="00A15D25" w:rsidP="00A15D25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D00FA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A15D25" w:rsidRPr="003C2A9C" w14:paraId="0E01CDE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CD6D" w14:textId="77777777" w:rsidR="00A15D25" w:rsidRPr="00D00FAC" w:rsidRDefault="00A15D25" w:rsidP="00A15D25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lastRenderedPageBreak/>
              <w:t xml:space="preserve">K. </w:t>
            </w:r>
            <w:proofErr w:type="spellStart"/>
            <w:r w:rsidRPr="00D00FAC">
              <w:rPr>
                <w:rFonts w:ascii="Arial" w:hAnsi="Arial" w:cs="Arial"/>
              </w:rPr>
              <w:t>Czubakowska</w:t>
            </w:r>
            <w:proofErr w:type="spellEnd"/>
            <w:r w:rsidRPr="00D00FAC">
              <w:rPr>
                <w:rFonts w:ascii="Arial" w:hAnsi="Arial" w:cs="Arial"/>
              </w:rPr>
              <w:t>, Rachunkowość przedsiębiorstw, PWE, Warszawa 2014.</w:t>
            </w:r>
          </w:p>
          <w:p w14:paraId="0CC2BDDF" w14:textId="77777777" w:rsidR="00A15D25" w:rsidRDefault="00A15D25" w:rsidP="00A15D25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M. Wakuła, Rachunkowość, UPH Siedlce, Siedlce 2015.</w:t>
            </w:r>
          </w:p>
          <w:p w14:paraId="25FABD73" w14:textId="77777777" w:rsidR="00A15D25" w:rsidRPr="00D00FAC" w:rsidRDefault="00A15D25" w:rsidP="00A15D25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Kożuch, A.J. Kożuch, M. Wakuła, Rachunkowość po polsku, </w:t>
            </w:r>
            <w:proofErr w:type="spellStart"/>
            <w:r w:rsidRPr="00D00FAC">
              <w:rPr>
                <w:rFonts w:ascii="Arial" w:hAnsi="Arial" w:cs="Arial"/>
              </w:rPr>
              <w:t>CeDeWu</w:t>
            </w:r>
            <w:proofErr w:type="spellEnd"/>
            <w:r w:rsidRPr="00D00FAC">
              <w:rPr>
                <w:rFonts w:ascii="Arial" w:hAnsi="Arial" w:cs="Arial"/>
              </w:rPr>
              <w:t xml:space="preserve"> Warszawa 2007.</w:t>
            </w:r>
          </w:p>
          <w:p w14:paraId="1F42A96A" w14:textId="77777777" w:rsidR="00A15D25" w:rsidRPr="00D00FAC" w:rsidRDefault="00A15D25" w:rsidP="00A15D25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Ustawa z dnia 29 września 1994 roku o rachunkowości (Dz. U. Nr 121, poz. 591). </w:t>
            </w:r>
          </w:p>
          <w:p w14:paraId="5B6A09AB" w14:textId="77777777" w:rsidR="00A15D25" w:rsidRPr="003C2A9C" w:rsidRDefault="00A15D25" w:rsidP="00A15D25">
            <w:pPr>
              <w:pStyle w:val="Akapitzlist"/>
              <w:numPr>
                <w:ilvl w:val="0"/>
                <w:numId w:val="28"/>
              </w:numPr>
              <w:spacing w:after="0"/>
            </w:pPr>
            <w:r w:rsidRPr="00D00FAC">
              <w:rPr>
                <w:rFonts w:ascii="Arial" w:hAnsi="Arial" w:cs="Arial"/>
              </w:rPr>
              <w:t>Ustawa z dnia 9 listopada 2000 roku o zmianie ustawy o rachunkowości, tekst jednolity 2021 (Dz. U. Nr 1994 z 2021, poz. 217).</w:t>
            </w:r>
          </w:p>
        </w:tc>
      </w:tr>
      <w:tr w:rsidR="00A15D25" w:rsidRPr="003C2A9C" w14:paraId="1F756A4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643BB4D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A15D25" w:rsidRPr="003C2A9C" w14:paraId="545D99F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EC1" w14:textId="77777777" w:rsidR="00A15D25" w:rsidRPr="003C2A9C" w:rsidRDefault="00A15D2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 realizowane są metodą wykładu informacyjnego, problemowego z wykorzystaniem prezentacji multimedialnych.</w:t>
            </w:r>
            <w:r w:rsidRPr="003C2A9C">
              <w:rPr>
                <w:rFonts w:ascii="Arial" w:hAnsi="Arial" w:cs="Arial"/>
              </w:rPr>
              <w:br/>
              <w:t xml:space="preserve">Ćwiczenia audytoryjne polegają na indywidualnym i grupowym rozwiązywaniu zadań dotyczących ewidencji i wyceny poszczególnych składników aktywów i pasywów, ewidencji kosztów i metod ustalania wyniku finansowego. </w:t>
            </w:r>
            <w:r w:rsidRPr="003C2A9C">
              <w:rPr>
                <w:rFonts w:ascii="Arial" w:eastAsia="Times New Roman" w:hAnsi="Arial" w:cs="Arial"/>
                <w:lang w:eastAsia="pl-PL"/>
              </w:rPr>
              <w:t xml:space="preserve">Ćwiczenia laboratoryjne polegają na ewidencji operacji gospodarczych w poszczególnych modułach programu Optima </w:t>
            </w:r>
            <w:proofErr w:type="spellStart"/>
            <w:r w:rsidRPr="003C2A9C">
              <w:rPr>
                <w:rFonts w:ascii="Arial" w:eastAsia="Times New Roman" w:hAnsi="Arial" w:cs="Arial"/>
                <w:lang w:eastAsia="pl-PL"/>
              </w:rPr>
              <w:t>Comarch</w:t>
            </w:r>
            <w:proofErr w:type="spellEnd"/>
            <w:r w:rsidRPr="003C2A9C">
              <w:rPr>
                <w:rFonts w:ascii="Arial" w:eastAsia="Times New Roman" w:hAnsi="Arial" w:cs="Arial"/>
                <w:lang w:eastAsia="pl-PL"/>
              </w:rPr>
              <w:t xml:space="preserve">, Symfonia. </w:t>
            </w:r>
          </w:p>
        </w:tc>
      </w:tr>
      <w:tr w:rsidR="00A15D25" w:rsidRPr="003C2A9C" w14:paraId="601BACB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E86948" w14:textId="77777777" w:rsidR="00A15D25" w:rsidRPr="003C2A9C" w:rsidRDefault="00A15D2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9850FB" w:rsidRPr="003C2A9C" w14:paraId="2B1633F7" w14:textId="77777777" w:rsidTr="00A93748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A0CA158" w14:textId="156ADEA5" w:rsidR="009850FB" w:rsidRPr="009850FB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9850FB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978670D" w14:textId="3FEC1464" w:rsidR="009850FB" w:rsidRPr="009850FB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9850FB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9850FB" w:rsidRPr="003C2A9C" w14:paraId="738DB3D3" w14:textId="77777777" w:rsidTr="009850FB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B4CE" w14:textId="471B2A60" w:rsidR="009850FB" w:rsidRPr="009850FB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45B3" w14:textId="7D5EAC8F" w:rsidR="009850FB" w:rsidRPr="009850FB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</w:t>
            </w:r>
            <w:r w:rsidRPr="009850FB">
              <w:rPr>
                <w:rFonts w:ascii="Arial" w:hAnsi="Arial" w:cs="Arial"/>
                <w:bCs/>
                <w:color w:val="000000"/>
              </w:rPr>
              <w:t>gzamin pisemny w formie testu wielokrotnego wyboru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9850FB" w:rsidRPr="003C2A9C" w14:paraId="2ADAB8A4" w14:textId="77777777" w:rsidTr="009850FB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B38E" w14:textId="1CF653C8" w:rsidR="009850FB" w:rsidRPr="009850FB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U_01-U_02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358A" w14:textId="118E8905" w:rsidR="009850FB" w:rsidRPr="009850FB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2 kolokwia pisemne obejmujące zadania problemowe</w:t>
            </w:r>
            <w:r>
              <w:rPr>
                <w:rFonts w:ascii="Arial" w:hAnsi="Arial" w:cs="Arial"/>
                <w:bCs/>
                <w:color w:val="000000"/>
              </w:rPr>
              <w:t>, 1 kolokwium napisane z wykorzystaniem programy komputerowego;</w:t>
            </w:r>
          </w:p>
        </w:tc>
      </w:tr>
      <w:tr w:rsidR="009850FB" w:rsidRPr="003C2A9C" w14:paraId="60A7E5EB" w14:textId="77777777" w:rsidTr="009850FB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6443" w14:textId="3EDEF117" w:rsidR="009850FB" w:rsidRPr="009850FB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9850FB">
              <w:rPr>
                <w:rFonts w:ascii="Arial" w:hAnsi="Arial" w:cs="Arial"/>
                <w:bCs/>
                <w:color w:val="000000"/>
              </w:rPr>
              <w:t>U_03, K_01-K_03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2A8A" w14:textId="242B3AB1" w:rsidR="009850FB" w:rsidRPr="009850FB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850FB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50FB" w:rsidRPr="003C2A9C" w14:paraId="7C69C55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964D5C6" w14:textId="77777777" w:rsidR="009850FB" w:rsidRPr="003C2A9C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9850FB" w:rsidRPr="003C2A9C" w14:paraId="0F55F14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38E" w14:textId="77777777" w:rsidR="009850FB" w:rsidRDefault="009850FB" w:rsidP="009850FB">
            <w:pPr>
              <w:spacing w:before="120" w:after="0"/>
              <w:rPr>
                <w:rFonts w:ascii="Arial" w:hAnsi="Arial" w:cs="Arial"/>
              </w:rPr>
            </w:pPr>
            <w:r w:rsidRPr="009850FB">
              <w:rPr>
                <w:rFonts w:ascii="Arial" w:hAnsi="Arial" w:cs="Arial"/>
              </w:rPr>
              <w:t>Warunkiem zaliczenia ćwiczeń jest uzyskanie minimum oceny dostatecznej z każdego kolokwium</w:t>
            </w:r>
            <w:r>
              <w:rPr>
                <w:rFonts w:ascii="Arial" w:hAnsi="Arial" w:cs="Arial"/>
              </w:rPr>
              <w:t>.</w:t>
            </w:r>
          </w:p>
          <w:p w14:paraId="3D054461" w14:textId="77777777" w:rsidR="009850FB" w:rsidRPr="003C2A9C" w:rsidRDefault="009850FB" w:rsidP="009850FB">
            <w:pPr>
              <w:spacing w:before="120"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Ogólna ocena z ćwiczeń uwzględnia:</w:t>
            </w:r>
          </w:p>
          <w:p w14:paraId="0E1D1C7A" w14:textId="77777777" w:rsidR="009850FB" w:rsidRPr="003C2A9C" w:rsidRDefault="009850FB" w:rsidP="009850FB">
            <w:pPr>
              <w:numPr>
                <w:ilvl w:val="0"/>
                <w:numId w:val="10"/>
              </w:numPr>
              <w:spacing w:before="120"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aktywność studenta w dyskusji oraz w rozwiazywaniu zadań - 20% </w:t>
            </w:r>
          </w:p>
          <w:p w14:paraId="0D8422B1" w14:textId="77777777" w:rsidR="00EF49BF" w:rsidRDefault="009850FB" w:rsidP="009850FB">
            <w:pPr>
              <w:numPr>
                <w:ilvl w:val="0"/>
                <w:numId w:val="10"/>
              </w:numPr>
              <w:spacing w:before="120"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wyniki kolokwiów pisemnych – 80%.</w:t>
            </w:r>
          </w:p>
          <w:p w14:paraId="4A5CF18E" w14:textId="41CDC179" w:rsidR="009850FB" w:rsidRPr="00EF49BF" w:rsidRDefault="009850FB" w:rsidP="00EF49BF">
            <w:pPr>
              <w:spacing w:before="120" w:after="0"/>
              <w:contextualSpacing/>
              <w:rPr>
                <w:rFonts w:ascii="Arial" w:hAnsi="Arial" w:cs="Arial"/>
              </w:rPr>
            </w:pPr>
            <w:r w:rsidRPr="00EF49BF">
              <w:rPr>
                <w:rFonts w:ascii="Arial" w:hAnsi="Arial" w:cs="Arial"/>
              </w:rPr>
              <w:br/>
              <w:t>Procentowy zakres ocen z egzaminu i kolokwium z ćwiczeń:</w:t>
            </w:r>
            <w:r w:rsidRPr="00EF49BF">
              <w:rPr>
                <w:rFonts w:ascii="Arial" w:hAnsi="Arial" w:cs="Arial"/>
              </w:rPr>
              <w:br/>
              <w:t>91 – 100% – bardzo dobry</w:t>
            </w:r>
            <w:r w:rsidRPr="00EF49BF">
              <w:rPr>
                <w:rFonts w:ascii="Arial" w:hAnsi="Arial" w:cs="Arial"/>
              </w:rPr>
              <w:br/>
              <w:t>81 – 90% – dobry plus</w:t>
            </w:r>
            <w:r w:rsidRPr="00EF49BF">
              <w:rPr>
                <w:rFonts w:ascii="Arial" w:hAnsi="Arial" w:cs="Arial"/>
              </w:rPr>
              <w:br/>
              <w:t>71 – 80% – dobry</w:t>
            </w:r>
            <w:r w:rsidRPr="00EF49BF">
              <w:rPr>
                <w:rFonts w:ascii="Arial" w:hAnsi="Arial" w:cs="Arial"/>
              </w:rPr>
              <w:br/>
              <w:t>61 – 70% – dostateczny plus</w:t>
            </w:r>
            <w:r w:rsidRPr="00EF49BF">
              <w:rPr>
                <w:rFonts w:ascii="Arial" w:hAnsi="Arial" w:cs="Arial"/>
              </w:rPr>
              <w:br/>
              <w:t>51 – 60% – dostateczny</w:t>
            </w:r>
            <w:r w:rsidRPr="00EF49BF">
              <w:rPr>
                <w:rFonts w:ascii="Arial" w:hAnsi="Arial" w:cs="Arial"/>
              </w:rPr>
              <w:br/>
              <w:t>0 – 50% - niedostateczny</w:t>
            </w:r>
          </w:p>
          <w:p w14:paraId="758BCD75" w14:textId="579A19E8" w:rsidR="009850FB" w:rsidRPr="003C2A9C" w:rsidRDefault="009850FB" w:rsidP="009850FB">
            <w:pPr>
              <w:spacing w:before="120"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br/>
              <w:t>Ocena końcowa z przedmiotu stanowi ocenę średnią z egzaminu i ogólnej oceny z ćwiczeń.</w:t>
            </w:r>
          </w:p>
        </w:tc>
      </w:tr>
      <w:tr w:rsidR="009850FB" w:rsidRPr="003C2A9C" w14:paraId="214B29E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F155AD9" w14:textId="77777777" w:rsidR="009850FB" w:rsidRPr="003C2A9C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9850FB" w:rsidRPr="003C2A9C" w14:paraId="5C190513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941C92" w14:textId="77777777" w:rsidR="009850FB" w:rsidRPr="003C2A9C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9850FB" w:rsidRPr="003C2A9C" w14:paraId="1F9EC7B6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E4834B" w14:textId="77777777" w:rsidR="009850FB" w:rsidRPr="003C2A9C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8DA279" w14:textId="77777777" w:rsidR="009850FB" w:rsidRPr="003C2A9C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9850FB" w:rsidRPr="003C2A9C" w14:paraId="6667E276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5D19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299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9850FB" w:rsidRPr="003C2A9C" w14:paraId="0FCA8C2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C4E0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9074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45 godzin</w:t>
            </w:r>
          </w:p>
        </w:tc>
      </w:tr>
      <w:tr w:rsidR="009850FB" w:rsidRPr="003C2A9C" w14:paraId="0CF7AFE9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AD98" w14:textId="651AB272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97BA" w14:textId="11A1126F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C2A9C">
              <w:rPr>
                <w:rFonts w:ascii="Arial" w:hAnsi="Arial" w:cs="Arial"/>
              </w:rPr>
              <w:t xml:space="preserve"> godziny</w:t>
            </w:r>
          </w:p>
        </w:tc>
      </w:tr>
      <w:tr w:rsidR="009850FB" w:rsidRPr="003C2A9C" w14:paraId="1DE7B4E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AD13" w14:textId="7B172670" w:rsidR="009850FB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72B8" w14:textId="5B430E94" w:rsidR="009850FB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 godzina</w:t>
            </w:r>
          </w:p>
        </w:tc>
      </w:tr>
      <w:tr w:rsidR="009850FB" w:rsidRPr="003C2A9C" w14:paraId="5873F7D9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4282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25EE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3C2A9C">
              <w:rPr>
                <w:rFonts w:ascii="Arial" w:hAnsi="Arial" w:cs="Arial"/>
              </w:rPr>
              <w:t xml:space="preserve"> godziny</w:t>
            </w:r>
          </w:p>
        </w:tc>
      </w:tr>
      <w:tr w:rsidR="009850FB" w:rsidRPr="003C2A9C" w14:paraId="5FF8C748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AA44" w14:textId="036CE496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B709" w14:textId="13ED76E6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9850FB" w:rsidRPr="003C2A9C" w14:paraId="62AED51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83F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0F9E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9850FB" w:rsidRPr="003C2A9C" w14:paraId="2F836239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07FA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E600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9850FB" w:rsidRPr="003C2A9C" w14:paraId="4BA590A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7D8C" w14:textId="77777777" w:rsidR="009850FB" w:rsidRPr="003C2A9C" w:rsidRDefault="009850FB" w:rsidP="009850F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6110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9850FB" w:rsidRPr="003C2A9C" w14:paraId="1C07C90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61D0" w14:textId="77777777" w:rsidR="009850FB" w:rsidRPr="003C2A9C" w:rsidRDefault="009850FB" w:rsidP="009850F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27CE" w14:textId="77777777" w:rsidR="009850FB" w:rsidRPr="003C2A9C" w:rsidRDefault="009850FB" w:rsidP="009850FB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5</w:t>
            </w:r>
          </w:p>
        </w:tc>
      </w:tr>
      <w:tr w:rsidR="005B4AF4" w:rsidRPr="005B4AF4" w14:paraId="39AB4DD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E38F" w14:textId="77777777" w:rsidR="009850FB" w:rsidRPr="005B4AF4" w:rsidRDefault="009850FB" w:rsidP="009850F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5B4AF4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C7A2" w14:textId="77777777" w:rsidR="009850FB" w:rsidRPr="005B4AF4" w:rsidRDefault="009850FB" w:rsidP="009850FB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5B4AF4">
              <w:rPr>
                <w:rFonts w:ascii="Arial" w:hAnsi="Arial" w:cs="Arial"/>
              </w:rPr>
              <w:t>3</w:t>
            </w:r>
          </w:p>
        </w:tc>
      </w:tr>
      <w:tr w:rsidR="009850FB" w:rsidRPr="003C2A9C" w14:paraId="0884275E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D72A71" w14:textId="77777777" w:rsidR="009850FB" w:rsidRPr="003C2A9C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9850FB" w:rsidRPr="003C2A9C" w14:paraId="26BD08FF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E6ED6E" w14:textId="77777777" w:rsidR="009850FB" w:rsidRPr="003C2A9C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2F7C36" w14:textId="77777777" w:rsidR="009850FB" w:rsidRPr="003C2A9C" w:rsidRDefault="009850FB" w:rsidP="009850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9850FB" w:rsidRPr="003C2A9C" w14:paraId="1D38D61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EF43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A1E7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9850FB" w:rsidRPr="003C2A9C" w14:paraId="7834AC9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DD0C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D16B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32 godziny</w:t>
            </w:r>
          </w:p>
        </w:tc>
      </w:tr>
      <w:tr w:rsidR="00EF49BF" w:rsidRPr="003C2A9C" w14:paraId="6249F84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3CB" w14:textId="7E5C51D6" w:rsidR="00EF49BF" w:rsidRPr="003C2A9C" w:rsidRDefault="00EF49BF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10B7" w14:textId="0F47F071" w:rsidR="00EF49BF" w:rsidRPr="003C2A9C" w:rsidRDefault="00EF49BF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9850FB" w:rsidRPr="003C2A9C" w14:paraId="6356231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9762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3708" w14:textId="09F4F02E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F49BF">
              <w:rPr>
                <w:rFonts w:ascii="Arial" w:hAnsi="Arial" w:cs="Arial"/>
              </w:rPr>
              <w:t>6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EF49BF" w:rsidRPr="003C2A9C" w14:paraId="2406F57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33E0" w14:textId="0F95AE89" w:rsidR="00EF49BF" w:rsidRPr="003C2A9C" w:rsidRDefault="00EF49BF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E21A" w14:textId="6441EB2C" w:rsidR="00EF49BF" w:rsidRDefault="00EF49BF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9850FB" w:rsidRPr="003C2A9C" w14:paraId="0723F47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2CDA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9EEF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9850FB" w:rsidRPr="003C2A9C" w14:paraId="02EE92A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4C0F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9D76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9850FB" w:rsidRPr="003C2A9C" w14:paraId="6F1D432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7E8F" w14:textId="77777777" w:rsidR="009850FB" w:rsidRPr="003C2A9C" w:rsidRDefault="009850FB" w:rsidP="009850F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27CA" w14:textId="77777777" w:rsidR="009850FB" w:rsidRPr="003C2A9C" w:rsidRDefault="009850FB" w:rsidP="009850FB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9850FB" w:rsidRPr="003C2A9C" w14:paraId="06B1C3A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A89" w14:textId="77777777" w:rsidR="009850FB" w:rsidRPr="003C2A9C" w:rsidRDefault="009850FB" w:rsidP="009850F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06E8" w14:textId="77777777" w:rsidR="009850FB" w:rsidRPr="003C2A9C" w:rsidRDefault="009850FB" w:rsidP="009850FB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5</w:t>
            </w:r>
          </w:p>
        </w:tc>
      </w:tr>
      <w:tr w:rsidR="005B4AF4" w:rsidRPr="005B4AF4" w14:paraId="1BFC094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C18C" w14:textId="77777777" w:rsidR="009850FB" w:rsidRPr="005B4AF4" w:rsidRDefault="009850FB" w:rsidP="009850FB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5B4AF4"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F692" w14:textId="77777777" w:rsidR="009850FB" w:rsidRPr="005B4AF4" w:rsidRDefault="009850FB" w:rsidP="009850FB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5B4AF4">
              <w:rPr>
                <w:rFonts w:ascii="Arial" w:hAnsi="Arial" w:cs="Arial"/>
              </w:rPr>
              <w:t>3</w:t>
            </w:r>
          </w:p>
        </w:tc>
      </w:tr>
    </w:tbl>
    <w:p w14:paraId="2EFD5C50" w14:textId="77777777" w:rsidR="00A15D25" w:rsidRPr="003C2A9C" w:rsidRDefault="00A15D25" w:rsidP="00A15D25"/>
    <w:p w14:paraId="48CB2947" w14:textId="77777777" w:rsidR="00A15D25" w:rsidRPr="003C2A9C" w:rsidRDefault="00A15D25" w:rsidP="00A15D25"/>
    <w:p w14:paraId="34FB55D2" w14:textId="77777777" w:rsidR="00A15D25" w:rsidRPr="003C2A9C" w:rsidRDefault="00A15D25" w:rsidP="00A15D25"/>
    <w:p w14:paraId="291828A4" w14:textId="77777777" w:rsidR="00A15D25" w:rsidRPr="003C2A9C" w:rsidRDefault="00A15D25" w:rsidP="00A15D25"/>
    <w:p w14:paraId="1EDBDCC5" w14:textId="77777777" w:rsidR="00A15D25" w:rsidRPr="003C2A9C" w:rsidRDefault="00A15D25" w:rsidP="00A15D25"/>
    <w:p w14:paraId="73B12617" w14:textId="77777777" w:rsidR="00A15D25" w:rsidRPr="003C2A9C" w:rsidRDefault="00A15D25" w:rsidP="00A15D25"/>
    <w:p w14:paraId="6E0F26DB" w14:textId="77777777" w:rsidR="00A15D25" w:rsidRPr="003C2A9C" w:rsidRDefault="00A15D25" w:rsidP="00A15D25"/>
    <w:p w14:paraId="56528BFB" w14:textId="77777777" w:rsidR="00A15D25" w:rsidRDefault="00A15D25" w:rsidP="00A15D25"/>
    <w:p w14:paraId="37D0EFBB" w14:textId="77777777" w:rsidR="00A15D25" w:rsidRDefault="00A15D25" w:rsidP="00A15D25"/>
    <w:p w14:paraId="6589A0B7" w14:textId="77777777" w:rsidR="00A15D25" w:rsidRDefault="00A15D25" w:rsidP="00A15D25"/>
    <w:p w14:paraId="6BE766C4" w14:textId="77777777" w:rsidR="00A15D25" w:rsidRDefault="00A15D25" w:rsidP="00A15D25"/>
    <w:p w14:paraId="275E68B0" w14:textId="77777777" w:rsidR="00A15D25" w:rsidRDefault="00A15D25" w:rsidP="00A15D25"/>
    <w:p w14:paraId="7834DAD4" w14:textId="77777777" w:rsidR="00A15D25" w:rsidRPr="003C2A9C" w:rsidRDefault="00A15D25" w:rsidP="00A15D25">
      <w:pPr>
        <w:spacing w:after="0" w:line="288" w:lineRule="auto"/>
        <w:rPr>
          <w:rFonts w:ascii="Arial" w:hAnsi="Arial"/>
        </w:rPr>
      </w:pPr>
    </w:p>
    <w:p w14:paraId="1EBBF7F8" w14:textId="77777777" w:rsidR="00A15D25" w:rsidRPr="003C2A9C" w:rsidRDefault="00A15D25" w:rsidP="00A15D25">
      <w:pPr>
        <w:spacing w:after="0"/>
        <w:rPr>
          <w:rFonts w:ascii="Arial" w:hAnsi="Arial"/>
        </w:rPr>
      </w:pPr>
    </w:p>
    <w:tbl>
      <w:tblPr>
        <w:tblW w:w="1066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A15D25" w:rsidRPr="003C2A9C" w14:paraId="1679029F" w14:textId="77777777" w:rsidTr="00C413B9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C24AFCC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3C2A9C">
              <w:rPr>
                <w:rFonts w:ascii="Arial" w:hAnsi="Arial"/>
              </w:rPr>
              <w:br w:type="page"/>
            </w:r>
            <w:r w:rsidRPr="003C2A9C">
              <w:rPr>
                <w:rFonts w:ascii="Arial" w:hAnsi="Arial"/>
                <w:b/>
                <w:bCs/>
              </w:rPr>
              <w:br w:type="page"/>
              <w:t>Sylabus przedmiotu / modułu kształcenia</w:t>
            </w:r>
          </w:p>
        </w:tc>
      </w:tr>
      <w:tr w:rsidR="00A15D25" w:rsidRPr="003C2A9C" w14:paraId="759C6847" w14:textId="77777777" w:rsidTr="00C413B9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665B9D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D5654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  <w:bCs/>
              </w:rPr>
            </w:pPr>
            <w:r w:rsidRPr="003C2A9C">
              <w:rPr>
                <w:rFonts w:ascii="Arial" w:hAnsi="Arial"/>
                <w:b/>
                <w:bCs/>
              </w:rPr>
              <w:t>Praktyka zawodowa I</w:t>
            </w:r>
          </w:p>
        </w:tc>
      </w:tr>
      <w:tr w:rsidR="00A15D25" w:rsidRPr="003C2A9C" w14:paraId="5401258B" w14:textId="77777777" w:rsidTr="00C413B9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59712B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573E62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lang w:val="en-US"/>
              </w:rPr>
            </w:pPr>
            <w:r w:rsidRPr="00EF49BF">
              <w:rPr>
                <w:rFonts w:ascii="Arial" w:hAnsi="Arial" w:cs="Arial"/>
                <w:lang w:val="en-GB"/>
              </w:rPr>
              <w:t>Practical Placement I</w:t>
            </w:r>
          </w:p>
        </w:tc>
      </w:tr>
      <w:tr w:rsidR="00A15D25" w:rsidRPr="003C2A9C" w14:paraId="21563CA0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0A2D92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31F5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język polski</w:t>
            </w:r>
          </w:p>
        </w:tc>
      </w:tr>
      <w:tr w:rsidR="00A15D25" w:rsidRPr="003C2A9C" w14:paraId="2317C7D9" w14:textId="77777777" w:rsidTr="00C413B9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608EC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35606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Finanse i rachunkowość</w:t>
            </w:r>
          </w:p>
        </w:tc>
      </w:tr>
      <w:tr w:rsidR="00A15D25" w:rsidRPr="003C2A9C" w14:paraId="0DB1971A" w14:textId="77777777" w:rsidTr="00C413B9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5A94FD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12A0DA" w14:textId="2F4D8535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</w:rPr>
              <w:t xml:space="preserve"> </w:t>
            </w:r>
            <w:r w:rsidR="002411B3">
              <w:rPr>
                <w:rFonts w:ascii="Arial" w:hAnsi="Arial"/>
              </w:rPr>
              <w:t>Instytut Nauk o Zarządzaniu i Jakości</w:t>
            </w:r>
          </w:p>
        </w:tc>
      </w:tr>
      <w:tr w:rsidR="00A15D25" w:rsidRPr="003C2A9C" w14:paraId="708D3722" w14:textId="77777777" w:rsidTr="00C413B9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FE73FE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B4D646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 xml:space="preserve"> obowiązkowy</w:t>
            </w:r>
          </w:p>
        </w:tc>
      </w:tr>
      <w:tr w:rsidR="00A15D25" w:rsidRPr="003C2A9C" w14:paraId="4672736F" w14:textId="77777777" w:rsidTr="00C413B9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890F5B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1F0793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 xml:space="preserve"> pierwszego stopnia</w:t>
            </w:r>
          </w:p>
        </w:tc>
      </w:tr>
      <w:tr w:rsidR="00A15D25" w:rsidRPr="003C2A9C" w14:paraId="76B1DC46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C34BC8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F050E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pierwszy</w:t>
            </w:r>
          </w:p>
        </w:tc>
      </w:tr>
      <w:tr w:rsidR="00A15D25" w:rsidRPr="003C2A9C" w14:paraId="50F2E900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5C62BE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44C98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drugi</w:t>
            </w:r>
          </w:p>
        </w:tc>
      </w:tr>
      <w:tr w:rsidR="00A15D25" w:rsidRPr="003C2A9C" w14:paraId="207983F6" w14:textId="77777777" w:rsidTr="00C413B9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E17301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5A43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piętnaście</w:t>
            </w:r>
          </w:p>
        </w:tc>
      </w:tr>
      <w:tr w:rsidR="00A15D25" w:rsidRPr="003C2A9C" w14:paraId="2248FAE8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C82DC2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9070EC" w14:textId="1C8F3D40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 </w:t>
            </w:r>
            <w:r w:rsidR="00EF49BF">
              <w:rPr>
                <w:rFonts w:ascii="Arial" w:hAnsi="Arial"/>
              </w:rPr>
              <w:t>Renata Stefaniak</w:t>
            </w:r>
          </w:p>
        </w:tc>
      </w:tr>
      <w:tr w:rsidR="00A15D25" w:rsidRPr="003C2A9C" w14:paraId="0B966DCA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CE62B5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AD9E15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Opiekun praktyk w jednostce przyjmującej</w:t>
            </w:r>
          </w:p>
        </w:tc>
      </w:tr>
      <w:tr w:rsidR="00A15D25" w:rsidRPr="003C2A9C" w14:paraId="3F61BD74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FE8FE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E3B9F5" w14:textId="77777777" w:rsidR="00A15D25" w:rsidRPr="003C2A9C" w:rsidRDefault="00A15D25" w:rsidP="00C413B9">
            <w:pPr>
              <w:spacing w:after="0"/>
              <w:ind w:left="17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Celem praktyki jest nabycie umiejętności i kompetencji niezbędnych w pracy zawodowej w obszarze finansów i rachunkowości.</w:t>
            </w:r>
          </w:p>
        </w:tc>
      </w:tr>
      <w:tr w:rsidR="00A15D25" w:rsidRPr="003C2A9C" w14:paraId="7C3D7873" w14:textId="77777777" w:rsidTr="00C413B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ADCFA1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0307B6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Efekty uczenia się – WIEDZA</w:t>
            </w:r>
          </w:p>
          <w:p w14:paraId="354BC21C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Student zna i rozumie: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6282B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Symbol efektu kierunkowego</w:t>
            </w:r>
          </w:p>
        </w:tc>
      </w:tr>
      <w:tr w:rsidR="00A15D25" w:rsidRPr="003C2A9C" w14:paraId="66B923CA" w14:textId="77777777" w:rsidTr="00C413B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D42C90A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62768C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</w:rPr>
              <w:t>zakres kompetencji i umiejętności oraz pożądanych postaw związanych z wykonywaniem zawodów o profilu finansowym.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0ECC7C9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 w:cs="Arial"/>
                <w:bCs/>
              </w:rPr>
            </w:pPr>
            <w:r w:rsidRPr="00EF49BF">
              <w:rPr>
                <w:rFonts w:ascii="Arial" w:hAnsi="Arial" w:cs="Arial"/>
                <w:bCs/>
              </w:rPr>
              <w:t>K_W11</w:t>
            </w:r>
          </w:p>
        </w:tc>
      </w:tr>
      <w:tr w:rsidR="00A15D25" w:rsidRPr="003C2A9C" w14:paraId="75457BB8" w14:textId="77777777" w:rsidTr="00C413B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9ED7F1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CF376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Efekty uczenia się – UMIEJĘTNOŚCI</w:t>
            </w:r>
          </w:p>
          <w:p w14:paraId="4F8D581D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7A276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Symbol efektu kierunkowego</w:t>
            </w:r>
          </w:p>
        </w:tc>
      </w:tr>
      <w:tr w:rsidR="00A15D25" w:rsidRPr="003C2A9C" w14:paraId="23B845EC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A826C7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E4472F" w14:textId="77777777" w:rsidR="00A15D25" w:rsidRPr="003C2A9C" w:rsidRDefault="00A15D25" w:rsidP="00C413B9">
            <w:pPr>
              <w:spacing w:after="0"/>
              <w:ind w:left="17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wykorzystać wiedzę teoretyczną z zakresu finansów i rachunkowości w celu identyfikowania oraz interpretowania różnorodnych zjawisk i procesów społeczno-gospodarczych;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8B93F7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  <w:color w:val="FF0000"/>
              </w:rPr>
            </w:pPr>
            <w:r w:rsidRPr="00EF49BF">
              <w:rPr>
                <w:rFonts w:ascii="Arial" w:hAnsi="Arial"/>
                <w:bCs/>
              </w:rPr>
              <w:t>K_U02, K_U04</w:t>
            </w:r>
          </w:p>
        </w:tc>
      </w:tr>
      <w:tr w:rsidR="00A15D25" w:rsidRPr="003C2A9C" w14:paraId="6FED0C67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5F2461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039F8A" w14:textId="77777777" w:rsidR="00A15D25" w:rsidRPr="003C2A9C" w:rsidRDefault="00A15D25" w:rsidP="00C413B9">
            <w:pPr>
              <w:spacing w:after="0"/>
              <w:ind w:left="17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stosować podstawowe metody i techniki pozyskiwania i gromadzenia danych, a także narzędzia służące do ich analizy, wyjaśniania oraz wnioskowania na temat zjawisk i procesów społeczno-gospodarczych;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0C462E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K_U03, K_U05,  K_U06, K_U07</w:t>
            </w:r>
          </w:p>
        </w:tc>
      </w:tr>
      <w:tr w:rsidR="00A15D25" w:rsidRPr="003C2A9C" w14:paraId="50C2C946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01C65F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242D91" w14:textId="77777777" w:rsidR="00A15D25" w:rsidRPr="003C2A9C" w:rsidRDefault="00A15D25" w:rsidP="00C413B9">
            <w:pPr>
              <w:spacing w:after="0"/>
              <w:ind w:left="17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komunikować się z otoczeniem z użyciem specjalistycznej terminologii;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F4BB51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 xml:space="preserve">K_U02, K_U08 </w:t>
            </w:r>
          </w:p>
        </w:tc>
      </w:tr>
      <w:tr w:rsidR="00A15D25" w:rsidRPr="003C2A9C" w14:paraId="6421DB24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B071C6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098FA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 w:cs="Arial"/>
              </w:rPr>
            </w:pPr>
            <w:r w:rsidRPr="003C2A9C">
              <w:rPr>
                <w:rFonts w:ascii="Arial" w:hAnsi="Arial"/>
              </w:rPr>
              <w:t xml:space="preserve">współpracować i pracować w zespole przyjmując w nim różne role.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D7A6AB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  <w:color w:val="FF0000"/>
              </w:rPr>
            </w:pPr>
            <w:r w:rsidRPr="00EF49BF">
              <w:rPr>
                <w:rFonts w:ascii="Arial" w:hAnsi="Arial"/>
                <w:bCs/>
              </w:rPr>
              <w:t>K_U13</w:t>
            </w:r>
          </w:p>
        </w:tc>
      </w:tr>
      <w:tr w:rsidR="00A15D25" w:rsidRPr="003C2A9C" w14:paraId="28641C18" w14:textId="77777777" w:rsidTr="00C413B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E0D8F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EF0F09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Efekt uczenia się - KOMPETENCJE SPOŁECZNE</w:t>
            </w:r>
          </w:p>
          <w:p w14:paraId="53208751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F3FE0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Symbol efektu kierunkowego</w:t>
            </w:r>
          </w:p>
        </w:tc>
      </w:tr>
      <w:tr w:rsidR="00A15D25" w:rsidRPr="003C2A9C" w14:paraId="25D7BDC7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96933F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9B9926" w14:textId="77777777" w:rsidR="00A15D25" w:rsidRPr="003C2A9C" w:rsidRDefault="00A15D25" w:rsidP="00C413B9">
            <w:pPr>
              <w:spacing w:after="0"/>
              <w:ind w:left="17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/>
                <w:lang w:val="x-none"/>
              </w:rPr>
              <w:t>krytyczn</w:t>
            </w:r>
            <w:r w:rsidRPr="003C2A9C">
              <w:rPr>
                <w:rFonts w:ascii="Arial" w:hAnsi="Arial"/>
              </w:rPr>
              <w:t>ej</w:t>
            </w:r>
            <w:r w:rsidRPr="003C2A9C">
              <w:rPr>
                <w:rFonts w:ascii="Arial" w:hAnsi="Arial"/>
                <w:lang w:val="x-none"/>
              </w:rPr>
              <w:t xml:space="preserve"> ocen</w:t>
            </w:r>
            <w:r w:rsidRPr="003C2A9C">
              <w:rPr>
                <w:rFonts w:ascii="Arial" w:hAnsi="Arial"/>
              </w:rPr>
              <w:t>y</w:t>
            </w:r>
            <w:r w:rsidRPr="003C2A9C">
              <w:rPr>
                <w:rFonts w:ascii="Arial" w:hAnsi="Arial"/>
                <w:lang w:val="x-none"/>
              </w:rPr>
              <w:t xml:space="preserve"> posiadan</w:t>
            </w:r>
            <w:r w:rsidRPr="003C2A9C">
              <w:rPr>
                <w:rFonts w:ascii="Arial" w:hAnsi="Arial"/>
              </w:rPr>
              <w:t>ej</w:t>
            </w:r>
            <w:r w:rsidRPr="003C2A9C">
              <w:rPr>
                <w:rFonts w:ascii="Arial" w:hAnsi="Arial"/>
                <w:lang w:val="x-none"/>
              </w:rPr>
              <w:t xml:space="preserve"> wiedz</w:t>
            </w:r>
            <w:r w:rsidRPr="003C2A9C">
              <w:rPr>
                <w:rFonts w:ascii="Arial" w:hAnsi="Arial"/>
              </w:rPr>
              <w:t>y</w:t>
            </w:r>
            <w:r w:rsidRPr="003C2A9C">
              <w:rPr>
                <w:rFonts w:ascii="Arial" w:hAnsi="Arial"/>
                <w:lang w:val="x-none"/>
              </w:rPr>
              <w:t xml:space="preserve"> i odbieran</w:t>
            </w:r>
            <w:r w:rsidRPr="003C2A9C">
              <w:rPr>
                <w:rFonts w:ascii="Arial" w:hAnsi="Arial"/>
              </w:rPr>
              <w:t>ych</w:t>
            </w:r>
            <w:r w:rsidRPr="003C2A9C">
              <w:rPr>
                <w:rFonts w:ascii="Arial" w:hAnsi="Arial"/>
                <w:lang w:val="x-none"/>
              </w:rPr>
              <w:t xml:space="preserve"> treści z zakresu </w:t>
            </w:r>
            <w:r w:rsidRPr="003C2A9C">
              <w:rPr>
                <w:rFonts w:ascii="Arial" w:hAnsi="Arial"/>
              </w:rPr>
              <w:t>finansów i rachunkowości</w:t>
            </w:r>
            <w:r w:rsidRPr="003C2A9C">
              <w:rPr>
                <w:rFonts w:ascii="Arial" w:hAnsi="Arial"/>
                <w:lang w:val="x-none"/>
              </w:rPr>
              <w:t>, w sytuacji trudności z samodzielnym rozwiązaniem problemu jest gotów do korzystania z wiedzy eksperckiej</w:t>
            </w:r>
            <w:r w:rsidRPr="003C2A9C">
              <w:rPr>
                <w:rFonts w:ascii="Arial" w:hAnsi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4F28AA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K_K02</w:t>
            </w:r>
          </w:p>
        </w:tc>
      </w:tr>
      <w:tr w:rsidR="00A15D25" w:rsidRPr="003C2A9C" w14:paraId="287A50C0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9841B9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1E4C85" w14:textId="77777777" w:rsidR="00A15D25" w:rsidRPr="003C2A9C" w:rsidRDefault="00A15D25" w:rsidP="00C413B9">
            <w:pPr>
              <w:spacing w:after="0"/>
              <w:rPr>
                <w:rFonts w:ascii="Arial" w:hAnsi="Arial"/>
                <w:lang w:val="x-none"/>
              </w:rPr>
            </w:pPr>
            <w:r w:rsidRPr="003C2A9C">
              <w:rPr>
                <w:rFonts w:ascii="Arial" w:hAnsi="Arial"/>
              </w:rPr>
              <w:t>odpowiedzialnego wypełniania ról zawodowych, w tym przestrzegania i rozwijania zasad etyki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6A5CE3" w14:textId="77777777" w:rsidR="00A15D25" w:rsidRPr="00EF49BF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EF49BF">
              <w:rPr>
                <w:rFonts w:ascii="Arial" w:hAnsi="Arial"/>
                <w:bCs/>
              </w:rPr>
              <w:t>K_K03</w:t>
            </w:r>
          </w:p>
        </w:tc>
      </w:tr>
      <w:tr w:rsidR="00A15D25" w:rsidRPr="003C2A9C" w14:paraId="2C8A90A3" w14:textId="77777777" w:rsidTr="00C413B9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7898E2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E0CB6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</w:rPr>
              <w:t>Praktyka zawodowa</w:t>
            </w:r>
          </w:p>
        </w:tc>
      </w:tr>
      <w:tr w:rsidR="00A15D25" w:rsidRPr="003C2A9C" w14:paraId="34C8EB10" w14:textId="77777777" w:rsidTr="00C413B9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DB93FB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br w:type="page"/>
              <w:t>Wymagania wstępne i dodatkowe:</w:t>
            </w:r>
          </w:p>
        </w:tc>
      </w:tr>
      <w:tr w:rsidR="00A15D25" w:rsidRPr="003C2A9C" w14:paraId="4BCB468F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E875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lastRenderedPageBreak/>
              <w:t>Zaliczenie 1  semestru kształcenia na kierunku Finanse i rachunkowość I stopnia.</w:t>
            </w:r>
          </w:p>
        </w:tc>
      </w:tr>
      <w:tr w:rsidR="00A15D25" w:rsidRPr="003C2A9C" w14:paraId="5EB85DCD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5EC4F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Treści modułu kształcenia:</w:t>
            </w:r>
          </w:p>
        </w:tc>
      </w:tr>
      <w:tr w:rsidR="00A15D25" w:rsidRPr="003C2A9C" w14:paraId="4D02DEEB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36247" w14:textId="77777777" w:rsidR="00A15D25" w:rsidRPr="003C2A9C" w:rsidRDefault="00A15D25" w:rsidP="00A15D25">
            <w:pPr>
              <w:numPr>
                <w:ilvl w:val="0"/>
                <w:numId w:val="24"/>
              </w:numPr>
              <w:spacing w:after="0" w:line="300" w:lineRule="auto"/>
              <w:contextualSpacing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Zapoznanie się z działalnością jednostki przyjmującej, w tym:</w:t>
            </w:r>
          </w:p>
          <w:p w14:paraId="510E31B5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 regulaminami i innymi przepisami wewnętrznymi obowiązującymi w jednostce przyjmującej, w tym przepisami BHP, regulaminem pracy, zasadami ochrony informacji niejawnych i poufnych,</w:t>
            </w:r>
          </w:p>
          <w:p w14:paraId="2895C685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300" w:lineRule="auto"/>
              <w:contextualSpacing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strukturą organizacyjną i zadaniami poszczególnych komórek organizacyjnych,</w:t>
            </w:r>
          </w:p>
          <w:p w14:paraId="14EDA706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organizacją i zasadami współpracy jednostki z podmiotami zewnętrznymi, w tym z klientami, kontrahentami, bankami i innymi instytucjami finansowymi, </w:t>
            </w:r>
          </w:p>
          <w:p w14:paraId="7C2D4853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obiegiem dokumentów finansowo-księgowych i ich archiwizowaniem,</w:t>
            </w:r>
          </w:p>
          <w:p w14:paraId="703C8C5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systemami komputerowymi oraz oprogramowaniem wykorzystywanym w jednostce przyjmującej.</w:t>
            </w:r>
          </w:p>
          <w:p w14:paraId="5DE1C17F" w14:textId="77777777" w:rsidR="00A15D25" w:rsidRPr="003C2A9C" w:rsidRDefault="00A15D25" w:rsidP="00A15D25">
            <w:pPr>
              <w:numPr>
                <w:ilvl w:val="0"/>
                <w:numId w:val="24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Udział w obsłudze klientów i innych interesariuszy zewnętrznych</w:t>
            </w:r>
          </w:p>
          <w:p w14:paraId="38C90CC3" w14:textId="77777777" w:rsidR="00A15D25" w:rsidRPr="003C2A9C" w:rsidRDefault="00A15D25" w:rsidP="00A15D25">
            <w:pPr>
              <w:numPr>
                <w:ilvl w:val="0"/>
                <w:numId w:val="24"/>
              </w:numPr>
              <w:spacing w:after="0" w:line="30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Kształtowanie umiejętności i kompetencji niezbędnych w pracy zawodowej w obszarze finansów i rachunkowości, w tym pracy w zespole, odpowiedzialności za wykonywaną pracę i podejmowane decyzje, poczucia etyki zawodowej</w:t>
            </w:r>
          </w:p>
          <w:p w14:paraId="13FB76B3" w14:textId="77777777" w:rsidR="00A15D25" w:rsidRPr="003C2A9C" w:rsidRDefault="00A15D25" w:rsidP="00C413B9">
            <w:pPr>
              <w:spacing w:before="120" w:after="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Szczegółowy program praktyk w działach finansowo-księgowych przedsiębiorstw obejmuje obserwowanie, poznanie i wykonywanie prostych czynności z zakresu następujących zadań:</w:t>
            </w:r>
          </w:p>
          <w:p w14:paraId="31056D0C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ewidencjonowanie operacji gospodarczych,</w:t>
            </w:r>
          </w:p>
          <w:p w14:paraId="38352BC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przygotowywanie dokumentów, w szczególności dokumentów finansowych,</w:t>
            </w:r>
          </w:p>
          <w:p w14:paraId="6ADDDAB1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segregowanie dokumentacji ze względu na merytoryczny zakres sprawy,</w:t>
            </w:r>
          </w:p>
          <w:p w14:paraId="5C1BB13C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zakładanie kont syntetycznych i analitycznych oraz kartotek rozrachunkowych,</w:t>
            </w:r>
          </w:p>
          <w:p w14:paraId="2D6B2B3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księgowanie dokumentów źródłowych,</w:t>
            </w:r>
          </w:p>
          <w:p w14:paraId="03664783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naliczanie podatków i opłat,</w:t>
            </w:r>
          </w:p>
          <w:p w14:paraId="05D20E3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ind w:left="714" w:hanging="35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obsługa rachunków bankowych,</w:t>
            </w:r>
          </w:p>
          <w:p w14:paraId="6678DCA0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ind w:left="714" w:hanging="35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monitorowanie płatności i przepływów pieniężnych,</w:t>
            </w:r>
          </w:p>
          <w:p w14:paraId="45B4D53E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ind w:left="714" w:hanging="35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rozliczenia z instytucjami publicznymi i partnerami handlowymi,</w:t>
            </w:r>
          </w:p>
          <w:p w14:paraId="456593AC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ind w:left="714" w:hanging="357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prowadzenie dokumentacji płacowo-kadrowej,</w:t>
            </w:r>
          </w:p>
          <w:p w14:paraId="64DF19C1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sporządzanie raportów i zestawień finansowych w oparciu o zaksięgowane dokumenty,</w:t>
            </w:r>
          </w:p>
          <w:p w14:paraId="5DEBED02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sporządzanie sprawozdań finansowych.</w:t>
            </w:r>
          </w:p>
          <w:p w14:paraId="3EF05525" w14:textId="77777777" w:rsidR="00A15D25" w:rsidRPr="003C2A9C" w:rsidRDefault="00A15D25" w:rsidP="00C413B9">
            <w:pPr>
              <w:spacing w:before="120" w:after="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 w:cs="Arial"/>
              </w:rPr>
              <w:t xml:space="preserve">Szczegółowy program praktyk w biurach rachunkowych </w:t>
            </w:r>
            <w:r w:rsidRPr="003C2A9C">
              <w:rPr>
                <w:rFonts w:ascii="Arial" w:hAnsi="Arial"/>
              </w:rPr>
              <w:t>obejmuje obserwowanie, poznanie i wykonywanie prostych czynności z zakresu następujących zadań:</w:t>
            </w:r>
          </w:p>
          <w:p w14:paraId="24FF4A1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prowadzenie uproszczonej ewidencji działalności gospodarczej w oparciu o podatkową książkę przychodów i rozchodów oraz ryczałt ewidencjonowany,</w:t>
            </w:r>
          </w:p>
          <w:p w14:paraId="70CAA33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przygotowywanie dokumentacji dla potrzeb rozliczeń publiczno-prawnych,</w:t>
            </w:r>
          </w:p>
          <w:p w14:paraId="28E4FBD5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prowadzenie dokumentacji płacowo-kadrowej,</w:t>
            </w:r>
          </w:p>
          <w:p w14:paraId="739DD558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zakładanie kont syntetycznych i analitycznych, kartotek rozrachunkowych,</w:t>
            </w:r>
          </w:p>
          <w:p w14:paraId="090E8F4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księgowanie operacji gospodarczych,</w:t>
            </w:r>
          </w:p>
          <w:p w14:paraId="0E9C3A0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sporządzanie raportów i zestawień finansowych w oparciu o zaksięgowane dokumenty,</w:t>
            </w:r>
          </w:p>
          <w:p w14:paraId="1A6B6CE6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klasyfikowanie i ewidencja dowodów księgowych zgodnie z przepisami i planem kont,</w:t>
            </w:r>
          </w:p>
          <w:p w14:paraId="263D702C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kontrola formalna i kontrola rachunkowa dowodów księgowych,</w:t>
            </w:r>
          </w:p>
          <w:p w14:paraId="1E051FC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obsługa rachunków bankowych,</w:t>
            </w:r>
          </w:p>
          <w:p w14:paraId="45A1D0D1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monitorowanie płatności i przepływów pieniężnych,</w:t>
            </w:r>
          </w:p>
          <w:p w14:paraId="6BD4B77E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przeprowadzanie inwentaryzacji,</w:t>
            </w:r>
          </w:p>
          <w:p w14:paraId="5A90473F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sporządzanie sprawozdań finansowych.</w:t>
            </w:r>
          </w:p>
          <w:p w14:paraId="6C0A1A12" w14:textId="77777777" w:rsidR="00A15D25" w:rsidRPr="003C2A9C" w:rsidRDefault="00A15D25" w:rsidP="00C413B9">
            <w:pPr>
              <w:spacing w:before="120" w:after="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 w:cs="Arial"/>
              </w:rPr>
              <w:t>Szczegółowy program praktyk w kancelariach podatkowych</w:t>
            </w:r>
            <w:r w:rsidRPr="003C2A9C">
              <w:rPr>
                <w:rFonts w:ascii="Arial" w:hAnsi="Arial"/>
              </w:rPr>
              <w:t xml:space="preserve"> obejmuje obserwowanie, poznanie i wykonywanie prostych czynności z zakresu następujących zadań:</w:t>
            </w:r>
          </w:p>
          <w:p w14:paraId="5A970AB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interpretowanie wybranych przepisów podatkowych,</w:t>
            </w:r>
          </w:p>
          <w:p w14:paraId="6F83EB92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określanie optymalnego sposobu opodatkowania dla klientów,</w:t>
            </w:r>
          </w:p>
          <w:p w14:paraId="32F123FF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prowadzenie ewidencji działalności gospodarczej w oparciu o podatkową książkę przychodów i rozchodów oraz ryczałt ewidencjonowany,</w:t>
            </w:r>
          </w:p>
          <w:p w14:paraId="67FEAD19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prowadzenie ksiąg rachunkowych,</w:t>
            </w:r>
          </w:p>
          <w:p w14:paraId="30439284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miesięczne rozliczanie podatników z urzędem skarbowym,</w:t>
            </w:r>
          </w:p>
          <w:p w14:paraId="2B58A427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sporządzanie rocznych deklaracji podatkowych,</w:t>
            </w:r>
          </w:p>
          <w:p w14:paraId="029E299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opracowywanie raportów finansowych.</w:t>
            </w:r>
          </w:p>
          <w:p w14:paraId="08AF1D6B" w14:textId="77777777" w:rsidR="00A15D25" w:rsidRPr="003C2A9C" w:rsidRDefault="00A15D25" w:rsidP="00C413B9">
            <w:pPr>
              <w:spacing w:before="120" w:after="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Szczegółowy program praktyk w bankach obejmuje obserwowanie, poznanie i wykonywanie prostych czynności z zakresu następujących zadań:</w:t>
            </w:r>
          </w:p>
          <w:p w14:paraId="410839E3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uczestniczenie w szkoleniu z zakresu technik sprzedaży produktów finansowych,</w:t>
            </w:r>
          </w:p>
          <w:p w14:paraId="73A183C8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udzielanie informacji na temat produktów bankowych,</w:t>
            </w:r>
          </w:p>
          <w:p w14:paraId="164987C5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przeprowadzanie oceny zdolności kredytowej klientów,</w:t>
            </w:r>
          </w:p>
          <w:p w14:paraId="1DEA4AA3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przygotowywanie ofert dla klientów i dokumentów obowiązujących w procesie kredytowania,</w:t>
            </w:r>
          </w:p>
          <w:p w14:paraId="403E204A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samodzielne księgowanie transakcji i operacji bankowych,</w:t>
            </w:r>
          </w:p>
          <w:p w14:paraId="2A697EE4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przeprowadzanie analiz sprawozdań finansowych, </w:t>
            </w:r>
          </w:p>
          <w:p w14:paraId="2C35B9A9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ocena ryzyka związanego z różnymi produktami finansowymi,</w:t>
            </w:r>
          </w:p>
          <w:p w14:paraId="24205127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śledzenie trendów na rynku finansowym,</w:t>
            </w:r>
          </w:p>
          <w:p w14:paraId="06D606F5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przeprowadzanie analiz instytucji otoczenia konkurencyjnego.</w:t>
            </w:r>
          </w:p>
          <w:p w14:paraId="5BD5AAE9" w14:textId="77777777" w:rsidR="00A15D25" w:rsidRPr="003C2A9C" w:rsidRDefault="00A15D25" w:rsidP="00C413B9">
            <w:pPr>
              <w:spacing w:before="120" w:after="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Szczegółowy program praktyk w instytucjach ubezpieczeniowych obejmuje obserwowanie, poznanie i wykonywanie prostych czynności z zakresu następujących zadań:</w:t>
            </w:r>
          </w:p>
          <w:p w14:paraId="2F0A988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288" w:lineRule="auto"/>
              <w:contextualSpacing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zapoznanie się z ofertą produktów ubezpieczeniowych,</w:t>
            </w:r>
          </w:p>
          <w:p w14:paraId="448AD58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288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przygotowywanie ofert dla klientów i dokumentów obowiązujących w procesie zawierania umowy ubezpieczenia,</w:t>
            </w:r>
          </w:p>
          <w:p w14:paraId="1D2F5FE3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288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ocena ryzyka związanego z różnego typu ubezpieczeniami,</w:t>
            </w:r>
          </w:p>
          <w:p w14:paraId="3D7E3CE4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288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uczestnictwo w procesie zgłoszenia ubezpieczeniowego,</w:t>
            </w:r>
          </w:p>
          <w:p w14:paraId="2EF2BDD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zarządzanie portfelem ubezpieczeniowym klienta,</w:t>
            </w:r>
          </w:p>
          <w:p w14:paraId="316A8241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przeprowadzanie analiz sprawozdań finansowych,</w:t>
            </w:r>
          </w:p>
          <w:p w14:paraId="5E13CF94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śledzenie trendów na rynku ubezpieczeniowym,</w:t>
            </w:r>
          </w:p>
          <w:p w14:paraId="390F440C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przeprowadzanie analiz instytucji otoczenia konkurencyjnego.</w:t>
            </w:r>
          </w:p>
          <w:p w14:paraId="19B24DB0" w14:textId="77777777" w:rsidR="00A15D25" w:rsidRPr="003C2A9C" w:rsidRDefault="00A15D25" w:rsidP="00C413B9">
            <w:pPr>
              <w:spacing w:before="120" w:after="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Szczegółowy program praktyk w firmach konsultingowych i audytorskich obejmuje obserwowanie, poznanie i wykonywanie prostych czynności z zakresu następujących zadań:</w:t>
            </w:r>
          </w:p>
          <w:p w14:paraId="685B1DC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uczestnictwo w czynnościach związanych z przygotowaniem ekspertyz lub prowadzeniem audytu,</w:t>
            </w:r>
          </w:p>
          <w:p w14:paraId="0A92F22E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opracowywanie planów audytowych,</w:t>
            </w:r>
          </w:p>
          <w:p w14:paraId="426184BC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sporządzanie analiz,</w:t>
            </w:r>
          </w:p>
          <w:p w14:paraId="322DF8B7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sporządzanie planów naprawczych,</w:t>
            </w:r>
          </w:p>
          <w:p w14:paraId="28AB44D8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 w:line="288" w:lineRule="auto"/>
              <w:contextualSpacing/>
              <w:jc w:val="both"/>
              <w:rPr>
                <w:rFonts w:ascii="Arial" w:hAnsi="Arial"/>
              </w:rPr>
            </w:pPr>
            <w:r w:rsidRPr="003C2A9C">
              <w:rPr>
                <w:rFonts w:ascii="Arial" w:eastAsia="Times New Roman" w:hAnsi="Arial" w:cs="Arial"/>
              </w:rPr>
              <w:t>opracowywanie sprawozdań z przeprowadzonego audytu lub ekspertyzy.</w:t>
            </w:r>
          </w:p>
          <w:p w14:paraId="4D7CED6E" w14:textId="77777777" w:rsidR="00A15D25" w:rsidRPr="003C2A9C" w:rsidRDefault="00A15D25" w:rsidP="00C413B9">
            <w:pPr>
              <w:spacing w:before="120" w:after="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 w:cs="Arial"/>
              </w:rPr>
              <w:t xml:space="preserve">Szczegółowy program praktyk w urzędach skarbowych </w:t>
            </w:r>
            <w:r w:rsidRPr="003C2A9C">
              <w:rPr>
                <w:rFonts w:ascii="Arial" w:hAnsi="Arial"/>
              </w:rPr>
              <w:t>obejmuje obserwowanie, poznanie i wykonywanie prostych czynności z zakresu następujących zadań:</w:t>
            </w:r>
          </w:p>
          <w:p w14:paraId="4CAD826E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interpretowanie wybranych przepisów podatkowych,</w:t>
            </w:r>
          </w:p>
          <w:p w14:paraId="37719E43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określanie optymalnego sposobu opodatkowania działalności gospodarczej,</w:t>
            </w:r>
          </w:p>
          <w:p w14:paraId="1CD14430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 zakresu trybu postępowania i sporządzania dokumentacji związanej z rozpoczęciem działalności gospodarczej,</w:t>
            </w:r>
          </w:p>
          <w:p w14:paraId="2331A2B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naliczanie podatków, udzielanie ulg i zwolnień podatkowych,</w:t>
            </w:r>
          </w:p>
          <w:p w14:paraId="423CA9BD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sporządzanie  dokumentacji księgowej,</w:t>
            </w:r>
          </w:p>
          <w:p w14:paraId="2C488E47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wynikających z funkcji kontrolnych urzędu skarbowego,</w:t>
            </w:r>
          </w:p>
          <w:p w14:paraId="768712BB" w14:textId="77777777" w:rsidR="00A15D25" w:rsidRPr="003C2A9C" w:rsidRDefault="00A15D25" w:rsidP="00A15D25">
            <w:pPr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wynikających z funkcjonowania systemu rozliczeń urzędu skarbowego z bankiem i budżetem.</w:t>
            </w:r>
          </w:p>
          <w:p w14:paraId="36E68114" w14:textId="77777777" w:rsidR="00A15D25" w:rsidRPr="003C2A9C" w:rsidRDefault="00A15D25" w:rsidP="00C413B9">
            <w:pPr>
              <w:spacing w:before="120" w:after="0"/>
              <w:jc w:val="both"/>
              <w:rPr>
                <w:rFonts w:ascii="Arial" w:hAnsi="Arial"/>
              </w:rPr>
            </w:pPr>
            <w:r w:rsidRPr="003C2A9C">
              <w:rPr>
                <w:rFonts w:ascii="Arial" w:hAnsi="Arial" w:cs="Arial"/>
              </w:rPr>
              <w:lastRenderedPageBreak/>
              <w:t xml:space="preserve">Szczegółowy program praktyk w jednostkach samorządu terytorialnego </w:t>
            </w:r>
            <w:r w:rsidRPr="003C2A9C">
              <w:rPr>
                <w:rFonts w:ascii="Arial" w:hAnsi="Arial"/>
              </w:rPr>
              <w:t>obejmuje obserwowanie, poznanie i wykonywanie prostych czynności z zakresu następujących zadań:</w:t>
            </w:r>
          </w:p>
          <w:p w14:paraId="43F29A88" w14:textId="77777777" w:rsidR="00A15D25" w:rsidRPr="003C2A9C" w:rsidRDefault="00A15D25" w:rsidP="00A15D25">
            <w:pPr>
              <w:numPr>
                <w:ilvl w:val="0"/>
                <w:numId w:val="23"/>
              </w:numPr>
              <w:spacing w:after="0" w:line="288" w:lineRule="auto"/>
              <w:contextualSpacing/>
              <w:jc w:val="both"/>
              <w:rPr>
                <w:rFonts w:ascii="Arial" w:hAnsi="Arial"/>
              </w:rPr>
            </w:pPr>
            <w:bookmarkStart w:id="3" w:name="_Hlk157975387"/>
            <w:r w:rsidRPr="003C2A9C">
              <w:rPr>
                <w:rFonts w:ascii="Arial" w:hAnsi="Arial"/>
              </w:rPr>
              <w:t>zapoznanie się z katalogiem zadań własnych i zleconych jednostki samorządu terytorialnego,</w:t>
            </w:r>
          </w:p>
          <w:p w14:paraId="4D1F2B12" w14:textId="77777777" w:rsidR="00A15D25" w:rsidRPr="003C2A9C" w:rsidRDefault="00A15D25" w:rsidP="00A15D25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księgowanie operacji gospodarczych,</w:t>
            </w:r>
          </w:p>
          <w:p w14:paraId="3FC43F4F" w14:textId="77777777" w:rsidR="00A15D25" w:rsidRPr="003C2A9C" w:rsidRDefault="00A15D25" w:rsidP="00A15D25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prowadzenie dokumentacji płacowo-kadrowej,</w:t>
            </w:r>
          </w:p>
          <w:p w14:paraId="66BD9782" w14:textId="77777777" w:rsidR="00A15D25" w:rsidRPr="003C2A9C" w:rsidRDefault="00A15D25" w:rsidP="00A15D25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naliczanie podatków i opłat lokalnych,</w:t>
            </w:r>
          </w:p>
          <w:p w14:paraId="126A3FF4" w14:textId="77777777" w:rsidR="00A15D25" w:rsidRPr="003C2A9C" w:rsidRDefault="00A15D25" w:rsidP="00A15D25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sporządzanie sprawozdań budżetowych,</w:t>
            </w:r>
          </w:p>
          <w:p w14:paraId="1124326F" w14:textId="77777777" w:rsidR="00A15D25" w:rsidRPr="003C2A9C" w:rsidRDefault="00A15D25" w:rsidP="00A15D25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analiza budżetu jednostki samorządu terytorialnego,</w:t>
            </w:r>
          </w:p>
          <w:bookmarkEnd w:id="3"/>
          <w:p w14:paraId="34AF880B" w14:textId="77777777" w:rsidR="00A15D25" w:rsidRPr="003C2A9C" w:rsidRDefault="00A15D25" w:rsidP="00A15D25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wynikających z funkcjonowania systemu rozliczeń z bankiem i budżetem.</w:t>
            </w:r>
          </w:p>
        </w:tc>
      </w:tr>
      <w:tr w:rsidR="00A15D25" w:rsidRPr="003C2A9C" w14:paraId="563458E8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2EBDCF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lastRenderedPageBreak/>
              <w:t>Literatura podstawowa:</w:t>
            </w:r>
          </w:p>
        </w:tc>
      </w:tr>
      <w:tr w:rsidR="00A15D25" w:rsidRPr="003C2A9C" w14:paraId="0BF6A881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3AAA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Według wskazań opiekuna praktyk w jednostce przyjmującej.</w:t>
            </w:r>
          </w:p>
        </w:tc>
      </w:tr>
      <w:tr w:rsidR="00A15D25" w:rsidRPr="003C2A9C" w14:paraId="0F733633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AB1C8E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Literatura dodatkowa:</w:t>
            </w:r>
          </w:p>
        </w:tc>
      </w:tr>
      <w:tr w:rsidR="00A15D25" w:rsidRPr="003C2A9C" w14:paraId="73949659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3085C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Według wskazań opiekuna praktyk w jednostce przyjmującej.</w:t>
            </w:r>
          </w:p>
        </w:tc>
      </w:tr>
      <w:tr w:rsidR="00A15D25" w:rsidRPr="003C2A9C" w14:paraId="36F89373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58C7E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Planowane formy/działania/metody dydaktyczne:</w:t>
            </w:r>
          </w:p>
        </w:tc>
      </w:tr>
      <w:tr w:rsidR="00A15D25" w:rsidRPr="003C2A9C" w14:paraId="440B4BCA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D69A8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Zajęcia praktyczne zgodne z programem praktyk, wg wskazań opiekuna w jednostce przyjmującej.</w:t>
            </w:r>
          </w:p>
        </w:tc>
      </w:tr>
      <w:tr w:rsidR="00A15D25" w:rsidRPr="003C2A9C" w14:paraId="198DB742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6764AB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Sposoby weryfikacji efektów uczenia się osiąganych przez studenta:</w:t>
            </w:r>
          </w:p>
        </w:tc>
      </w:tr>
      <w:tr w:rsidR="005B4AF4" w:rsidRPr="005B4AF4" w14:paraId="0A6C9A86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C2F39" w14:textId="77777777" w:rsidR="00A15D25" w:rsidRPr="005B4AF4" w:rsidRDefault="00A15D25" w:rsidP="00C413B9">
            <w:pPr>
              <w:spacing w:after="0"/>
              <w:rPr>
                <w:rFonts w:ascii="Arial" w:hAnsi="Arial"/>
              </w:rPr>
            </w:pPr>
            <w:r w:rsidRPr="005B4AF4">
              <w:rPr>
                <w:rFonts w:ascii="Arial" w:hAnsi="Arial"/>
              </w:rPr>
              <w:t xml:space="preserve">Weryfikacja stopnia osiągnięcia efektów uczenia się następuje na podstawie oceny osoby kierującej praktyką w jednostce przyjmującej oraz pisemnego sprawozdania studenta w formie dziennika praktyk. </w:t>
            </w:r>
          </w:p>
        </w:tc>
      </w:tr>
      <w:tr w:rsidR="00A15D25" w:rsidRPr="003C2A9C" w14:paraId="1599EE1B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70B344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Forma i warunki zaliczenia:</w:t>
            </w:r>
          </w:p>
        </w:tc>
      </w:tr>
      <w:tr w:rsidR="00A15D25" w:rsidRPr="003C2A9C" w14:paraId="185B4BBB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03057" w14:textId="77777777" w:rsidR="00A15D25" w:rsidRPr="003C2A9C" w:rsidRDefault="00A15D25" w:rsidP="00C413B9">
            <w:pPr>
              <w:spacing w:after="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Praktyka zawodowa kończy się zaliczeniem na ocenę.</w:t>
            </w:r>
            <w:r w:rsidRPr="003C2A9C">
              <w:rPr>
                <w:rFonts w:ascii="Arial" w:hAnsi="Arial"/>
              </w:rPr>
              <w:br/>
              <w:t>Praktykę zawodową zalicza kierunkowy opiekun praktyk poprzez wpis oceny do protokołu zaliczenia przedmiotu.</w:t>
            </w:r>
            <w:r w:rsidRPr="003C2A9C">
              <w:rPr>
                <w:rFonts w:ascii="Arial" w:hAnsi="Arial"/>
              </w:rPr>
              <w:br/>
              <w:t>Ocena końcowa stanowi średnią oceny wystawionej przez opiekuna praktyki w jednostce przyjmującej oraz oceny dziennika praktyk wystawionej przez opiekuna kierunkowego.</w:t>
            </w:r>
          </w:p>
        </w:tc>
      </w:tr>
      <w:tr w:rsidR="00A15D25" w:rsidRPr="003C2A9C" w14:paraId="7FDDA0A4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74FB69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/>
              </w:rPr>
            </w:pPr>
            <w:r w:rsidRPr="003C2A9C">
              <w:rPr>
                <w:rFonts w:ascii="Arial" w:hAnsi="Arial"/>
                <w:b/>
              </w:rPr>
              <w:t>Bilans punktów ECTS:</w:t>
            </w:r>
          </w:p>
        </w:tc>
      </w:tr>
      <w:tr w:rsidR="00A15D25" w:rsidRPr="003C2A9C" w14:paraId="6DFFB15F" w14:textId="77777777" w:rsidTr="00C413B9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68A7F1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Studia stacjonarne</w:t>
            </w:r>
          </w:p>
        </w:tc>
      </w:tr>
      <w:tr w:rsidR="00A15D25" w:rsidRPr="003C2A9C" w14:paraId="3D5D79DE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448E3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107B78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Obciążenie studenta</w:t>
            </w:r>
          </w:p>
        </w:tc>
      </w:tr>
      <w:tr w:rsidR="00A15D25" w:rsidRPr="003C2A9C" w14:paraId="22EC5D2E" w14:textId="77777777" w:rsidTr="00C413B9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91A3B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czas trwania praktyki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02871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480 godzin</w:t>
            </w:r>
          </w:p>
        </w:tc>
      </w:tr>
      <w:tr w:rsidR="00A15D25" w:rsidRPr="003C2A9C" w14:paraId="1CCC514F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F774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039F6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480</w:t>
            </w:r>
          </w:p>
        </w:tc>
      </w:tr>
      <w:tr w:rsidR="00A15D25" w:rsidRPr="003C2A9C" w14:paraId="265F47D8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80D5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524BC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15</w:t>
            </w:r>
          </w:p>
        </w:tc>
      </w:tr>
      <w:tr w:rsidR="00A15D25" w:rsidRPr="003C2A9C" w14:paraId="1FB41A88" w14:textId="77777777" w:rsidTr="00C413B9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53F393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Studia niestacjonarne</w:t>
            </w:r>
          </w:p>
        </w:tc>
      </w:tr>
      <w:tr w:rsidR="00A15D25" w:rsidRPr="003C2A9C" w14:paraId="6BAF1FB4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6A9BDC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EA399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Obciążenie studenta</w:t>
            </w:r>
          </w:p>
        </w:tc>
      </w:tr>
      <w:tr w:rsidR="00A15D25" w:rsidRPr="003C2A9C" w14:paraId="797DFA08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026C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czas trwania praktyki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CEA86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480 godzin</w:t>
            </w:r>
          </w:p>
        </w:tc>
      </w:tr>
      <w:tr w:rsidR="00A15D25" w:rsidRPr="003C2A9C" w14:paraId="36087FE5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DFF90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21E7C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</w:rPr>
            </w:pPr>
            <w:r w:rsidRPr="003C2A9C">
              <w:rPr>
                <w:rFonts w:ascii="Arial" w:hAnsi="Arial"/>
              </w:rPr>
              <w:t>480</w:t>
            </w:r>
          </w:p>
        </w:tc>
      </w:tr>
      <w:tr w:rsidR="00A15D25" w:rsidRPr="003C2A9C" w14:paraId="55237A50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F4FFA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C1737" w14:textId="77777777" w:rsidR="00A15D25" w:rsidRPr="003C2A9C" w:rsidRDefault="00A15D25" w:rsidP="00C413B9">
            <w:pPr>
              <w:spacing w:after="0"/>
              <w:ind w:left="170"/>
              <w:rPr>
                <w:rFonts w:ascii="Arial" w:hAnsi="Arial"/>
                <w:bCs/>
              </w:rPr>
            </w:pPr>
            <w:r w:rsidRPr="003C2A9C">
              <w:rPr>
                <w:rFonts w:ascii="Arial" w:hAnsi="Arial"/>
                <w:bCs/>
              </w:rPr>
              <w:t>15</w:t>
            </w:r>
          </w:p>
        </w:tc>
      </w:tr>
    </w:tbl>
    <w:p w14:paraId="4D18271A" w14:textId="77777777" w:rsidR="00B6693E" w:rsidRDefault="00B6693E"/>
    <w:sectPr w:rsidR="00B6693E" w:rsidSect="00A15D25">
      <w:pgSz w:w="11906" w:h="16838"/>
      <w:pgMar w:top="56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210"/>
    <w:multiLevelType w:val="hybridMultilevel"/>
    <w:tmpl w:val="E1C01524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0467230F"/>
    <w:multiLevelType w:val="hybridMultilevel"/>
    <w:tmpl w:val="46989E42"/>
    <w:lvl w:ilvl="0" w:tplc="FFFFFFF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 w15:restartNumberingAfterBreak="0">
    <w:nsid w:val="080F50CB"/>
    <w:multiLevelType w:val="hybridMultilevel"/>
    <w:tmpl w:val="82B85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5C3B"/>
    <w:multiLevelType w:val="hybridMultilevel"/>
    <w:tmpl w:val="FCC4AC2C"/>
    <w:lvl w:ilvl="0" w:tplc="C2B40D2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676"/>
    <w:multiLevelType w:val="hybridMultilevel"/>
    <w:tmpl w:val="3654B4B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A0352"/>
    <w:multiLevelType w:val="hybridMultilevel"/>
    <w:tmpl w:val="1BD29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C21D0"/>
    <w:multiLevelType w:val="hybridMultilevel"/>
    <w:tmpl w:val="E5103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5A56"/>
    <w:multiLevelType w:val="hybridMultilevel"/>
    <w:tmpl w:val="D848E53A"/>
    <w:lvl w:ilvl="0" w:tplc="A60A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CE8"/>
    <w:multiLevelType w:val="hybridMultilevel"/>
    <w:tmpl w:val="A332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474F0"/>
    <w:multiLevelType w:val="multilevel"/>
    <w:tmpl w:val="4518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A7DAA"/>
    <w:multiLevelType w:val="hybridMultilevel"/>
    <w:tmpl w:val="6A944C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06BF6"/>
    <w:multiLevelType w:val="hybridMultilevel"/>
    <w:tmpl w:val="1F185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0004F"/>
    <w:multiLevelType w:val="hybridMultilevel"/>
    <w:tmpl w:val="1A0C91DA"/>
    <w:lvl w:ilvl="0" w:tplc="A60A6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831E5"/>
    <w:multiLevelType w:val="hybridMultilevel"/>
    <w:tmpl w:val="9C32D702"/>
    <w:lvl w:ilvl="0" w:tplc="77465A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B10"/>
    <w:multiLevelType w:val="hybridMultilevel"/>
    <w:tmpl w:val="9982AD34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2F6D169D"/>
    <w:multiLevelType w:val="hybridMultilevel"/>
    <w:tmpl w:val="95D6BD7E"/>
    <w:lvl w:ilvl="0" w:tplc="67A48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F5E09"/>
    <w:multiLevelType w:val="hybridMultilevel"/>
    <w:tmpl w:val="8482D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4DB4"/>
    <w:multiLevelType w:val="hybridMultilevel"/>
    <w:tmpl w:val="9044E5F0"/>
    <w:lvl w:ilvl="0" w:tplc="C2B40D2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37BE7"/>
    <w:multiLevelType w:val="hybridMultilevel"/>
    <w:tmpl w:val="2A1A7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07BF"/>
    <w:multiLevelType w:val="hybridMultilevel"/>
    <w:tmpl w:val="58B0CF0C"/>
    <w:lvl w:ilvl="0" w:tplc="F81261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01CC5"/>
    <w:multiLevelType w:val="hybridMultilevel"/>
    <w:tmpl w:val="D1A2C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B12F9"/>
    <w:multiLevelType w:val="hybridMultilevel"/>
    <w:tmpl w:val="094C0622"/>
    <w:lvl w:ilvl="0" w:tplc="0415000F">
      <w:start w:val="1"/>
      <w:numFmt w:val="decimal"/>
      <w:lvlText w:val="%1.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2" w15:restartNumberingAfterBreak="0">
    <w:nsid w:val="50150490"/>
    <w:multiLevelType w:val="hybridMultilevel"/>
    <w:tmpl w:val="700C1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C0BB9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72D9A"/>
    <w:multiLevelType w:val="hybridMultilevel"/>
    <w:tmpl w:val="3282F5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E219DE"/>
    <w:multiLevelType w:val="hybridMultilevel"/>
    <w:tmpl w:val="3796F254"/>
    <w:lvl w:ilvl="0" w:tplc="EA9AD15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1A25C7C"/>
    <w:multiLevelType w:val="hybridMultilevel"/>
    <w:tmpl w:val="83BC6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E3D47"/>
    <w:multiLevelType w:val="hybridMultilevel"/>
    <w:tmpl w:val="FE861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7600E"/>
    <w:multiLevelType w:val="hybridMultilevel"/>
    <w:tmpl w:val="706C68D6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8" w15:restartNumberingAfterBreak="0">
    <w:nsid w:val="77DE4E64"/>
    <w:multiLevelType w:val="hybridMultilevel"/>
    <w:tmpl w:val="2A7068A8"/>
    <w:lvl w:ilvl="0" w:tplc="C2B40D2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66837"/>
    <w:multiLevelType w:val="hybridMultilevel"/>
    <w:tmpl w:val="9F920FCA"/>
    <w:lvl w:ilvl="0" w:tplc="6A5A8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1"/>
  </w:num>
  <w:num w:numId="4">
    <w:abstractNumId w:val="13"/>
  </w:num>
  <w:num w:numId="5">
    <w:abstractNumId w:val="9"/>
  </w:num>
  <w:num w:numId="6">
    <w:abstractNumId w:val="18"/>
  </w:num>
  <w:num w:numId="7">
    <w:abstractNumId w:val="17"/>
  </w:num>
  <w:num w:numId="8">
    <w:abstractNumId w:val="3"/>
  </w:num>
  <w:num w:numId="9">
    <w:abstractNumId w:val="28"/>
  </w:num>
  <w:num w:numId="10">
    <w:abstractNumId w:val="29"/>
  </w:num>
  <w:num w:numId="11">
    <w:abstractNumId w:val="5"/>
  </w:num>
  <w:num w:numId="12">
    <w:abstractNumId w:val="0"/>
  </w:num>
  <w:num w:numId="13">
    <w:abstractNumId w:val="27"/>
  </w:num>
  <w:num w:numId="14">
    <w:abstractNumId w:val="24"/>
  </w:num>
  <w:num w:numId="15">
    <w:abstractNumId w:val="1"/>
  </w:num>
  <w:num w:numId="16">
    <w:abstractNumId w:val="20"/>
  </w:num>
  <w:num w:numId="17">
    <w:abstractNumId w:val="11"/>
  </w:num>
  <w:num w:numId="18">
    <w:abstractNumId w:val="6"/>
  </w:num>
  <w:num w:numId="19">
    <w:abstractNumId w:val="25"/>
  </w:num>
  <w:num w:numId="20">
    <w:abstractNumId w:val="8"/>
  </w:num>
  <w:num w:numId="21">
    <w:abstractNumId w:val="16"/>
  </w:num>
  <w:num w:numId="22">
    <w:abstractNumId w:val="7"/>
  </w:num>
  <w:num w:numId="23">
    <w:abstractNumId w:val="12"/>
  </w:num>
  <w:num w:numId="24">
    <w:abstractNumId w:val="19"/>
  </w:num>
  <w:num w:numId="25">
    <w:abstractNumId w:val="23"/>
  </w:num>
  <w:num w:numId="26">
    <w:abstractNumId w:val="26"/>
  </w:num>
  <w:num w:numId="27">
    <w:abstractNumId w:val="22"/>
  </w:num>
  <w:num w:numId="28">
    <w:abstractNumId w:val="2"/>
  </w:num>
  <w:num w:numId="29">
    <w:abstractNumId w:val="10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25"/>
    <w:rsid w:val="0007500E"/>
    <w:rsid w:val="001B0177"/>
    <w:rsid w:val="00230F07"/>
    <w:rsid w:val="002411B3"/>
    <w:rsid w:val="00303BC2"/>
    <w:rsid w:val="005B4AF4"/>
    <w:rsid w:val="0065170D"/>
    <w:rsid w:val="0085763C"/>
    <w:rsid w:val="0086538F"/>
    <w:rsid w:val="008724AD"/>
    <w:rsid w:val="00924EB7"/>
    <w:rsid w:val="009850FB"/>
    <w:rsid w:val="00A15D25"/>
    <w:rsid w:val="00B6693E"/>
    <w:rsid w:val="00C658B3"/>
    <w:rsid w:val="00DC7C71"/>
    <w:rsid w:val="00EF49BF"/>
    <w:rsid w:val="00F179D7"/>
    <w:rsid w:val="00F715B6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FB3E"/>
  <w15:docId w15:val="{094CFE0D-7908-4FF2-91B2-13E852BA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8B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D25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15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15D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D25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A15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A15D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15D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5D25"/>
    <w:rPr>
      <w:color w:val="0000FF"/>
      <w:u w:val="single"/>
    </w:rPr>
  </w:style>
  <w:style w:type="paragraph" w:customStyle="1" w:styleId="Tytukomrki">
    <w:name w:val="Tytuł komórki"/>
    <w:basedOn w:val="Normalny"/>
    <w:link w:val="TytukomrkiZnak"/>
    <w:qFormat/>
    <w:rsid w:val="00A15D25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A15D25"/>
    <w:rPr>
      <w:rFonts w:ascii="Arial" w:eastAsia="Calibri" w:hAnsi="Arial" w:cs="Arial"/>
      <w:b/>
      <w:color w:val="000000"/>
    </w:rPr>
  </w:style>
  <w:style w:type="paragraph" w:styleId="Bezodstpw">
    <w:name w:val="No Spacing"/>
    <w:uiPriority w:val="1"/>
    <w:qFormat/>
    <w:rsid w:val="00A15D2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15D25"/>
    <w:rPr>
      <w:b/>
      <w:bCs/>
    </w:rPr>
  </w:style>
  <w:style w:type="paragraph" w:styleId="Lista">
    <w:name w:val="List"/>
    <w:basedOn w:val="Normalny"/>
    <w:rsid w:val="00A15D2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15D25"/>
  </w:style>
  <w:style w:type="paragraph" w:styleId="NormalnyWeb">
    <w:name w:val="Normal (Web)"/>
    <w:basedOn w:val="Normalny"/>
    <w:uiPriority w:val="99"/>
    <w:unhideWhenUsed/>
    <w:rsid w:val="00A15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15D2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15D25"/>
    <w:rPr>
      <w:rFonts w:ascii="Cambria" w:eastAsia="Times New Roman" w:hAnsi="Cambria" w:cs="Times New Roman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A15D25"/>
  </w:style>
  <w:style w:type="character" w:styleId="Uwydatnienie">
    <w:name w:val="Emphasis"/>
    <w:basedOn w:val="Domylnaczcionkaakapitu"/>
    <w:uiPriority w:val="20"/>
    <w:qFormat/>
    <w:rsid w:val="00A15D25"/>
    <w:rPr>
      <w:i/>
      <w:iCs/>
    </w:rPr>
  </w:style>
  <w:style w:type="character" w:customStyle="1" w:styleId="a-text-bold">
    <w:name w:val="a-text-bold"/>
    <w:basedOn w:val="Domylnaczcionkaakapitu"/>
    <w:rsid w:val="00A15D25"/>
  </w:style>
  <w:style w:type="character" w:customStyle="1" w:styleId="a-text-italic">
    <w:name w:val="a-text-italic"/>
    <w:basedOn w:val="Domylnaczcionkaakapitu"/>
    <w:rsid w:val="00A15D25"/>
  </w:style>
  <w:style w:type="character" w:customStyle="1" w:styleId="a-list-item">
    <w:name w:val="a-list-item"/>
    <w:basedOn w:val="Domylnaczcionkaakapitu"/>
    <w:rsid w:val="00A1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7342</Words>
  <Characters>44057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51297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</cp:revision>
  <dcterms:created xsi:type="dcterms:W3CDTF">2025-07-13T19:18:00Z</dcterms:created>
  <dcterms:modified xsi:type="dcterms:W3CDTF">2025-09-30T19:37:00Z</dcterms:modified>
</cp:coreProperties>
</file>